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5FC" w:rsidRPr="00420096" w:rsidRDefault="00EE1E34" w:rsidP="005C65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5C65FC" w:rsidRPr="00420096" w:rsidRDefault="005C65FC" w:rsidP="000E369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на открытый запрос предложений по выбору исполнителя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97923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="0035464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354645" w:rsidRPr="0035464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54645">
        <w:rPr>
          <w:rFonts w:ascii="Times New Roman" w:eastAsia="Times New Roman" w:hAnsi="Times New Roman"/>
          <w:sz w:val="24"/>
          <w:szCs w:val="24"/>
          <w:lang w:eastAsia="ru-RU"/>
        </w:rPr>
        <w:t>бследовани</w:t>
      </w:r>
      <w:r w:rsidR="00354645" w:rsidRPr="00354645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354645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электромагнитной совместимости устройств </w:t>
      </w:r>
      <w:r w:rsidR="007E69EF" w:rsidRPr="00354645">
        <w:rPr>
          <w:rFonts w:ascii="Times New Roman" w:eastAsia="Times New Roman" w:hAnsi="Times New Roman"/>
          <w:sz w:val="24"/>
          <w:szCs w:val="24"/>
          <w:lang w:eastAsia="ru-RU"/>
        </w:rPr>
        <w:t xml:space="preserve">релейной защиты, автоматики, </w:t>
      </w:r>
      <w:r w:rsidR="00E97D1A" w:rsidRPr="00354645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управления, </w:t>
      </w:r>
      <w:r w:rsidR="00FF664D" w:rsidRPr="00354645">
        <w:rPr>
          <w:rFonts w:ascii="Times New Roman" w:eastAsia="Times New Roman" w:hAnsi="Times New Roman"/>
          <w:sz w:val="24"/>
          <w:szCs w:val="24"/>
          <w:lang w:eastAsia="ru-RU"/>
        </w:rPr>
        <w:t xml:space="preserve">сигнализации, </w:t>
      </w:r>
      <w:r w:rsidR="007E69EF" w:rsidRPr="00354645">
        <w:rPr>
          <w:rFonts w:ascii="Times New Roman" w:eastAsia="Times New Roman" w:hAnsi="Times New Roman"/>
          <w:sz w:val="24"/>
          <w:szCs w:val="24"/>
          <w:lang w:eastAsia="ru-RU"/>
        </w:rPr>
        <w:t>измерений</w:t>
      </w:r>
      <w:r w:rsidR="001E4E79" w:rsidRPr="00354645">
        <w:rPr>
          <w:rFonts w:ascii="Times New Roman" w:eastAsia="Times New Roman" w:hAnsi="Times New Roman"/>
          <w:sz w:val="24"/>
          <w:szCs w:val="24"/>
          <w:lang w:eastAsia="ru-RU"/>
        </w:rPr>
        <w:t>, связи, телемеханики</w:t>
      </w:r>
      <w:r w:rsidR="007E69EF" w:rsidRPr="003546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54645">
        <w:rPr>
          <w:rFonts w:ascii="Times New Roman" w:eastAsia="Times New Roman" w:hAnsi="Times New Roman"/>
          <w:sz w:val="24"/>
          <w:szCs w:val="24"/>
          <w:lang w:eastAsia="ru-RU"/>
        </w:rPr>
        <w:t>и их вторичных цепей с электромагнитной обстановкой</w:t>
      </w:r>
      <w:r w:rsidR="000E369F" w:rsidRPr="003546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8791F" w:rsidRPr="00354645">
        <w:rPr>
          <w:rFonts w:ascii="Times New Roman" w:eastAsia="Times New Roman" w:hAnsi="Times New Roman"/>
          <w:sz w:val="24"/>
          <w:szCs w:val="24"/>
          <w:lang w:eastAsia="ru-RU"/>
        </w:rPr>
        <w:t>на объектах К</w:t>
      </w:r>
      <w:r w:rsidRPr="00354645">
        <w:rPr>
          <w:rFonts w:ascii="Times New Roman" w:eastAsia="Times New Roman" w:hAnsi="Times New Roman"/>
          <w:sz w:val="24"/>
          <w:szCs w:val="24"/>
          <w:lang w:eastAsia="ru-RU"/>
        </w:rPr>
        <w:t>аскада Выгских ГЭС филиала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«Карельский» ОАО «ТГК-1»</w:t>
      </w:r>
    </w:p>
    <w:p w:rsidR="00354645" w:rsidRPr="00354645" w:rsidRDefault="00354645" w:rsidP="000E369F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0E369F" w:rsidRPr="00420096" w:rsidRDefault="000E369F" w:rsidP="000E369F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354645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закупки по ГКПЗ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3300/6.42-2469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6001EE" w:rsidRPr="00420096" w:rsidRDefault="006001EE" w:rsidP="006001EE">
      <w:pPr>
        <w:tabs>
          <w:tab w:val="left" w:pos="330"/>
        </w:tabs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662"/>
      </w:tblGrid>
      <w:tr w:rsidR="00420096" w:rsidRPr="007B535D" w:rsidTr="00354645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CA0" w:rsidRPr="00420096" w:rsidRDefault="005F1CA0" w:rsidP="006954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CA0" w:rsidRPr="00420096" w:rsidRDefault="00413328" w:rsidP="006954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71.20.9</w:t>
            </w:r>
          </w:p>
        </w:tc>
      </w:tr>
      <w:tr w:rsidR="00586153" w:rsidRPr="00420096" w:rsidTr="00354645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CA0" w:rsidRPr="00420096" w:rsidRDefault="005F1CA0" w:rsidP="006954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CA0" w:rsidRPr="00420096" w:rsidRDefault="00672C76" w:rsidP="006954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C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74.90.15.120</w:t>
            </w:r>
          </w:p>
        </w:tc>
      </w:tr>
    </w:tbl>
    <w:p w:rsidR="005F1CA0" w:rsidRDefault="005F1CA0" w:rsidP="005F1CA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1CA0" w:rsidRPr="00420096" w:rsidRDefault="005F1CA0" w:rsidP="005F1CA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. Общие требования.</w:t>
      </w:r>
    </w:p>
    <w:p w:rsidR="005F1CA0" w:rsidRPr="00420096" w:rsidRDefault="005F1CA0" w:rsidP="005F1CA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Требования к месту </w:t>
      </w:r>
      <w:r w:rsidR="00397923">
        <w:rPr>
          <w:rFonts w:ascii="Times New Roman" w:eastAsia="Times New Roman" w:hAnsi="Times New Roman"/>
          <w:b/>
          <w:sz w:val="24"/>
          <w:szCs w:val="24"/>
          <w:lang w:eastAsia="ru-RU"/>
        </w:rPr>
        <w:t>оказания услуг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5F1CA0" w:rsidRPr="00420096" w:rsidRDefault="005F1CA0" w:rsidP="00354645">
      <w:pPr>
        <w:spacing w:before="120"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Карелия, </w:t>
      </w:r>
      <w:r w:rsid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Беломорский район, </w:t>
      </w:r>
      <w:r w:rsidR="00354645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420096">
        <w:rPr>
          <w:rFonts w:ascii="Times New Roman" w:eastAsia="Times New Roman" w:hAnsi="Times New Roman"/>
          <w:sz w:val="24"/>
          <w:szCs w:val="24"/>
          <w:lang w:eastAsia="ru-RU"/>
        </w:rPr>
        <w:t>аскад Выгских ГЭС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, филиал «Карельский» ОАО «ТГК-1».</w:t>
      </w:r>
    </w:p>
    <w:p w:rsidR="005F1CA0" w:rsidRPr="00420096" w:rsidRDefault="005F1CA0" w:rsidP="005F1CA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1CA0" w:rsidRPr="00420096" w:rsidRDefault="00586153" w:rsidP="005F1CA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</w:t>
      </w:r>
      <w:r w:rsidR="005F1CA0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Ответственные за составление технического задания: </w:t>
      </w:r>
    </w:p>
    <w:p w:rsidR="005F1CA0" w:rsidRPr="00420096" w:rsidRDefault="00420096" w:rsidP="005F1CA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 к</w:t>
      </w:r>
      <w:r w:rsidR="005F1CA0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аскада Выгских ГЭС:</w:t>
      </w:r>
    </w:p>
    <w:p w:rsidR="005F1CA0" w:rsidRPr="00675A89" w:rsidRDefault="007623D2" w:rsidP="005F1CA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Начальник ПТО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</w:t>
      </w:r>
      <w:r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К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аскада Выгских ГЭС </w:t>
      </w:r>
      <w:r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Янчик Анна Анатольевна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, т. +7 </w:t>
      </w:r>
      <w:r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921-800-25-80</w:t>
      </w:r>
    </w:p>
    <w:p w:rsidR="005F1CA0" w:rsidRPr="00675A89" w:rsidRDefault="005F1CA0" w:rsidP="005F1CA0">
      <w:pPr>
        <w:suppressAutoHyphens/>
        <w:spacing w:after="0" w:line="240" w:lineRule="auto"/>
        <w:rPr>
          <w:highlight w:val="yellow"/>
          <w:lang w:val="en-US"/>
        </w:rPr>
      </w:pPr>
      <w:r w:rsidRPr="00675A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e-mail: </w:t>
      </w:r>
      <w:hyperlink r:id="rId7" w:history="1">
        <w:r w:rsidR="007623D2" w:rsidRPr="00675A89">
          <w:rPr>
            <w:rStyle w:val="aa"/>
            <w:highlight w:val="yellow"/>
            <w:lang w:val="en-US"/>
          </w:rPr>
          <w:t>yanchik.aa@karelia.tgc1.ru</w:t>
        </w:r>
      </w:hyperlink>
    </w:p>
    <w:p w:rsidR="007623D2" w:rsidRPr="00675A89" w:rsidRDefault="007623D2" w:rsidP="005F1CA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675A89">
        <w:rPr>
          <w:rFonts w:ascii="Times New Roman" w:hAnsi="Times New Roman"/>
          <w:sz w:val="24"/>
          <w:szCs w:val="24"/>
          <w:highlight w:val="yellow"/>
        </w:rPr>
        <w:t>Начальник ЭТЛ</w:t>
      </w:r>
      <w:r w:rsidRPr="00675A89">
        <w:rPr>
          <w:highlight w:val="yellow"/>
        </w:rPr>
        <w:t xml:space="preserve"> </w:t>
      </w:r>
      <w:r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Каскада Выгских ГЭС Матросова Галина Леонидовна, </w:t>
      </w:r>
    </w:p>
    <w:p w:rsidR="005F1CA0" w:rsidRPr="00675A89" w:rsidRDefault="007623D2" w:rsidP="00675A89">
      <w:pPr>
        <w:suppressAutoHyphens/>
        <w:spacing w:after="0" w:line="240" w:lineRule="auto"/>
        <w:rPr>
          <w:rFonts w:ascii="Arial CYR" w:eastAsia="Times New Roman" w:hAnsi="Arial CYR" w:cs="Arial CYR"/>
          <w:color w:val="0000FF"/>
          <w:sz w:val="20"/>
          <w:szCs w:val="20"/>
          <w:highlight w:val="yellow"/>
          <w:u w:val="single"/>
          <w:lang w:val="en-US" w:eastAsia="ru-RU"/>
        </w:rPr>
      </w:pPr>
      <w:r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т</w:t>
      </w:r>
      <w:r w:rsidRPr="00675A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. +7 921-461-63-36</w:t>
      </w:r>
      <w:r w:rsidR="00675A89" w:rsidRPr="00675A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</w:t>
      </w:r>
      <w:r w:rsidRPr="00675A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e-mail: </w:t>
      </w:r>
      <w:hyperlink r:id="rId8" w:history="1">
        <w:r w:rsidRPr="00675A89">
          <w:rPr>
            <w:rFonts w:ascii="Arial CYR" w:eastAsia="Times New Roman" w:hAnsi="Arial CYR" w:cs="Arial CYR"/>
            <w:color w:val="0000FF"/>
            <w:sz w:val="20"/>
            <w:szCs w:val="20"/>
            <w:highlight w:val="yellow"/>
            <w:u w:val="single"/>
            <w:lang w:val="en-US" w:eastAsia="ru-RU"/>
          </w:rPr>
          <w:t>matrosova.gl@karelia.tg</w:t>
        </w:r>
        <w:r w:rsidRPr="00675A89">
          <w:rPr>
            <w:rFonts w:ascii="Arial CYR" w:eastAsia="Times New Roman" w:hAnsi="Arial CYR" w:cs="Arial CYR"/>
            <w:color w:val="0000FF"/>
            <w:sz w:val="20"/>
            <w:szCs w:val="20"/>
            <w:highlight w:val="yellow"/>
            <w:u w:val="single"/>
            <w:lang w:eastAsia="ru-RU"/>
          </w:rPr>
          <w:t>с</w:t>
        </w:r>
        <w:r w:rsidRPr="00675A89">
          <w:rPr>
            <w:rFonts w:ascii="Arial CYR" w:eastAsia="Times New Roman" w:hAnsi="Arial CYR" w:cs="Arial CYR"/>
            <w:color w:val="0000FF"/>
            <w:sz w:val="20"/>
            <w:szCs w:val="20"/>
            <w:highlight w:val="yellow"/>
            <w:u w:val="single"/>
            <w:lang w:val="en-US" w:eastAsia="ru-RU"/>
          </w:rPr>
          <w:t>1.ru</w:t>
        </w:r>
      </w:hyperlink>
    </w:p>
    <w:p w:rsidR="00675A89" w:rsidRDefault="00675A89" w:rsidP="005F1CA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highlight w:val="yellow"/>
          <w:lang w:val="en-US" w:eastAsia="ru-RU"/>
        </w:rPr>
      </w:pPr>
    </w:p>
    <w:p w:rsidR="005F1CA0" w:rsidRPr="00675A89" w:rsidRDefault="005F1CA0" w:rsidP="005F1CA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675A89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От филиала «Карельский» ОАО «ТГК-1»:</w:t>
      </w:r>
    </w:p>
    <w:p w:rsidR="005F1CA0" w:rsidRPr="00675A89" w:rsidRDefault="00DD3C57" w:rsidP="005F1CA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Начальник ЭТС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</w:t>
      </w:r>
      <w:r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Картошкин Роман Юрьевич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, т. +7 9</w:t>
      </w:r>
      <w:r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2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1-</w:t>
      </w:r>
      <w:r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529-32-00</w:t>
      </w:r>
      <w:r w:rsid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, 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-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mail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:</w:t>
      </w:r>
      <w:r w:rsidR="005F1CA0" w:rsidRPr="00675A89"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  <w:t xml:space="preserve"> </w:t>
      </w:r>
      <w:hyperlink r:id="rId9" w:history="1">
        <w:r w:rsidR="00675A89" w:rsidRPr="00255B8F">
          <w:rPr>
            <w:rStyle w:val="aa"/>
            <w:rFonts w:ascii="Times New Roman" w:eastAsia="Times New Roman" w:hAnsi="Times New Roman"/>
            <w:sz w:val="24"/>
            <w:szCs w:val="24"/>
            <w:highlight w:val="yellow"/>
            <w:lang w:val="en-US" w:eastAsia="ru-RU"/>
          </w:rPr>
          <w:t>kartoshkin</w:t>
        </w:r>
        <w:r w:rsidR="00675A89" w:rsidRPr="00255B8F">
          <w:rPr>
            <w:rStyle w:val="aa"/>
            <w:rFonts w:ascii="Times New Roman" w:eastAsia="Times New Roman" w:hAnsi="Times New Roman"/>
            <w:sz w:val="24"/>
            <w:szCs w:val="24"/>
            <w:highlight w:val="yellow"/>
            <w:lang w:eastAsia="ru-RU"/>
          </w:rPr>
          <w:t>.</w:t>
        </w:r>
        <w:r w:rsidR="00675A89" w:rsidRPr="00255B8F">
          <w:rPr>
            <w:rStyle w:val="aa"/>
            <w:rFonts w:ascii="Times New Roman" w:eastAsia="Times New Roman" w:hAnsi="Times New Roman"/>
            <w:sz w:val="24"/>
            <w:szCs w:val="24"/>
            <w:highlight w:val="yellow"/>
            <w:lang w:val="en-US" w:eastAsia="ru-RU"/>
          </w:rPr>
          <w:t>ry</w:t>
        </w:r>
        <w:r w:rsidR="00675A89" w:rsidRPr="00255B8F">
          <w:rPr>
            <w:rStyle w:val="aa"/>
            <w:rFonts w:ascii="Times New Roman" w:eastAsia="Times New Roman" w:hAnsi="Times New Roman"/>
            <w:sz w:val="24"/>
            <w:szCs w:val="24"/>
            <w:highlight w:val="yellow"/>
            <w:lang w:eastAsia="ru-RU"/>
          </w:rPr>
          <w:t>@</w:t>
        </w:r>
        <w:r w:rsidR="00675A89" w:rsidRPr="00255B8F">
          <w:rPr>
            <w:rStyle w:val="aa"/>
            <w:rFonts w:ascii="Times New Roman" w:eastAsia="Times New Roman" w:hAnsi="Times New Roman"/>
            <w:sz w:val="24"/>
            <w:szCs w:val="24"/>
            <w:highlight w:val="yellow"/>
            <w:lang w:val="en-US" w:eastAsia="ru-RU"/>
          </w:rPr>
          <w:t>karelia</w:t>
        </w:r>
        <w:r w:rsidR="00675A89" w:rsidRPr="00255B8F">
          <w:rPr>
            <w:rStyle w:val="aa"/>
            <w:rFonts w:ascii="Times New Roman" w:eastAsia="Times New Roman" w:hAnsi="Times New Roman"/>
            <w:sz w:val="24"/>
            <w:szCs w:val="24"/>
            <w:highlight w:val="yellow"/>
            <w:lang w:eastAsia="ru-RU"/>
          </w:rPr>
          <w:t>.</w:t>
        </w:r>
        <w:r w:rsidR="00675A89" w:rsidRPr="00255B8F">
          <w:rPr>
            <w:rStyle w:val="aa"/>
            <w:rFonts w:ascii="Times New Roman" w:eastAsia="Times New Roman" w:hAnsi="Times New Roman"/>
            <w:sz w:val="24"/>
            <w:szCs w:val="24"/>
            <w:highlight w:val="yellow"/>
            <w:lang w:val="en-US" w:eastAsia="ru-RU"/>
          </w:rPr>
          <w:t>tgc</w:t>
        </w:r>
        <w:r w:rsidR="00675A89" w:rsidRPr="00255B8F">
          <w:rPr>
            <w:rStyle w:val="aa"/>
            <w:rFonts w:ascii="Times New Roman" w:eastAsia="Times New Roman" w:hAnsi="Times New Roman"/>
            <w:sz w:val="24"/>
            <w:szCs w:val="24"/>
            <w:highlight w:val="yellow"/>
            <w:lang w:eastAsia="ru-RU"/>
          </w:rPr>
          <w:t>1.</w:t>
        </w:r>
        <w:r w:rsidR="00675A89" w:rsidRPr="00255B8F">
          <w:rPr>
            <w:rStyle w:val="aa"/>
            <w:rFonts w:ascii="Times New Roman" w:eastAsia="Times New Roman" w:hAnsi="Times New Roman"/>
            <w:sz w:val="24"/>
            <w:szCs w:val="24"/>
            <w:highlight w:val="yellow"/>
            <w:lang w:val="en-US" w:eastAsia="ru-RU"/>
          </w:rPr>
          <w:t>ru</w:t>
        </w:r>
      </w:hyperlink>
    </w:p>
    <w:p w:rsidR="005F1CA0" w:rsidRPr="00675A89" w:rsidRDefault="005F1CA0" w:rsidP="005F1CA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CA0" w:rsidRPr="00420096" w:rsidRDefault="005F1CA0" w:rsidP="005F1CA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="00586153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Период </w:t>
      </w:r>
      <w:r w:rsidR="00555BFB">
        <w:rPr>
          <w:rFonts w:ascii="Times New Roman" w:eastAsia="Times New Roman" w:hAnsi="Times New Roman"/>
          <w:b/>
          <w:sz w:val="24"/>
          <w:szCs w:val="24"/>
          <w:lang w:eastAsia="ru-RU"/>
        </w:rPr>
        <w:t>оказания услуг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5F1CA0" w:rsidRPr="00420096" w:rsidRDefault="005F1CA0" w:rsidP="005F1CA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Начало                 </w:t>
      </w:r>
      <w:r w:rsidR="009318DB">
        <w:rPr>
          <w:rFonts w:ascii="Times New Roman" w:eastAsia="Times New Roman" w:hAnsi="Times New Roman"/>
          <w:sz w:val="24"/>
          <w:szCs w:val="24"/>
          <w:lang w:eastAsia="ru-RU"/>
        </w:rPr>
        <w:t>июль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2016 г.</w:t>
      </w:r>
    </w:p>
    <w:p w:rsidR="005F1CA0" w:rsidRPr="00420096" w:rsidRDefault="005F1CA0" w:rsidP="005F1CA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Окончание           декабрь 201</w:t>
      </w:r>
      <w:r w:rsidR="009318DB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F1CA0" w:rsidRPr="00420096" w:rsidRDefault="005F1CA0" w:rsidP="005F1CA0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F1CA0" w:rsidRPr="00420096" w:rsidRDefault="00586153" w:rsidP="005F1CA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1.4. </w:t>
      </w:r>
      <w:r w:rsidR="00D40A32"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(максимальная</w:t>
      </w:r>
      <w:r w:rsidR="0038791F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="00555B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8791F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CF62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тоимость закупки </w:t>
      </w:r>
      <w:r w:rsidR="00D04B6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="00EC3C22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D04B6C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r w:rsidR="00EC3C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000,00 </w:t>
      </w:r>
      <w:r w:rsidR="004C6104" w:rsidRPr="004C6104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</w:t>
      </w:r>
      <w:r w:rsidR="005F1CA0" w:rsidRPr="004C6104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r w:rsidR="005F1CA0" w:rsidRPr="00EC3C22">
        <w:rPr>
          <w:rFonts w:ascii="Times New Roman" w:eastAsia="Times New Roman" w:hAnsi="Times New Roman"/>
          <w:sz w:val="24"/>
          <w:szCs w:val="24"/>
          <w:lang w:eastAsia="ru-RU"/>
        </w:rPr>
        <w:t>. без учета НДС,</w:t>
      </w:r>
      <w:r w:rsidR="005F1CA0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5F1CA0" w:rsidRPr="00420096" w:rsidRDefault="005F1CA0" w:rsidP="005F1C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в том числе: </w:t>
      </w:r>
    </w:p>
    <w:p w:rsidR="00586153" w:rsidRDefault="0056192B" w:rsidP="005F1CA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2016г. – 1</w:t>
      </w:r>
      <w:r w:rsidR="003879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000,00 </w:t>
      </w:r>
      <w:r w:rsidR="004C6104">
        <w:rPr>
          <w:rFonts w:ascii="Times New Roman" w:eastAsia="Times New Roman" w:hAnsi="Times New Roman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руб. без НДС</w:t>
      </w:r>
    </w:p>
    <w:p w:rsidR="0056192B" w:rsidRPr="00420096" w:rsidRDefault="0056192B" w:rsidP="005F1CA0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2017г. – 1</w:t>
      </w:r>
      <w:r w:rsidR="003879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000,00 </w:t>
      </w:r>
      <w:r w:rsidR="004C6104">
        <w:rPr>
          <w:rFonts w:ascii="Times New Roman" w:eastAsia="Times New Roman" w:hAnsi="Times New Roman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руб. без НДС</w:t>
      </w:r>
    </w:p>
    <w:p w:rsidR="009E2729" w:rsidRPr="00420096" w:rsidRDefault="009E2729" w:rsidP="005F1CA0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5F1CA0" w:rsidRPr="00420096" w:rsidRDefault="005F1CA0" w:rsidP="005F1CA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2. Требования к сметно-договорной документации.</w:t>
      </w:r>
    </w:p>
    <w:p w:rsidR="003D433E" w:rsidRPr="003D433E" w:rsidRDefault="003D433E" w:rsidP="003D433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D433E">
        <w:rPr>
          <w:rFonts w:ascii="Times New Roman" w:hAnsi="Times New Roman"/>
          <w:sz w:val="24"/>
          <w:szCs w:val="24"/>
        </w:rPr>
        <w:t xml:space="preserve">Ценовая характеристика стоимости </w:t>
      </w:r>
      <w:r w:rsidR="00555BFB">
        <w:rPr>
          <w:rFonts w:ascii="Times New Roman" w:hAnsi="Times New Roman"/>
          <w:sz w:val="24"/>
          <w:szCs w:val="24"/>
        </w:rPr>
        <w:t>услуг</w:t>
      </w:r>
      <w:r w:rsidRPr="003D433E">
        <w:rPr>
          <w:rFonts w:ascii="Times New Roman" w:hAnsi="Times New Roman"/>
          <w:sz w:val="24"/>
          <w:szCs w:val="24"/>
        </w:rPr>
        <w:t xml:space="preserve"> должна </w:t>
      </w:r>
      <w:r w:rsidR="007B535D">
        <w:rPr>
          <w:rFonts w:ascii="Times New Roman" w:hAnsi="Times New Roman"/>
          <w:sz w:val="24"/>
          <w:szCs w:val="24"/>
        </w:rPr>
        <w:t>быть определена на основании ло</w:t>
      </w:r>
      <w:r w:rsidRPr="003D433E">
        <w:rPr>
          <w:rFonts w:ascii="Times New Roman" w:hAnsi="Times New Roman"/>
          <w:sz w:val="24"/>
          <w:szCs w:val="24"/>
        </w:rPr>
        <w:t xml:space="preserve">кальных смет и требований системы ценообразования, принятой в ОАО «ТГК-1». Приложение сметной документации к оферте участника ОЗП обязательно. </w:t>
      </w:r>
    </w:p>
    <w:p w:rsidR="003D433E" w:rsidRDefault="003D433E" w:rsidP="003D433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D433E">
        <w:rPr>
          <w:rFonts w:ascii="Times New Roman" w:hAnsi="Times New Roman"/>
          <w:sz w:val="24"/>
          <w:szCs w:val="24"/>
        </w:rPr>
        <w:t xml:space="preserve">При обосновании стоимости </w:t>
      </w:r>
      <w:r w:rsidR="00555BFB">
        <w:rPr>
          <w:rFonts w:ascii="Times New Roman" w:hAnsi="Times New Roman"/>
          <w:sz w:val="24"/>
          <w:szCs w:val="24"/>
        </w:rPr>
        <w:t>услуг</w:t>
      </w:r>
      <w:r w:rsidRPr="003D433E">
        <w:rPr>
          <w:rFonts w:ascii="Times New Roman" w:hAnsi="Times New Roman"/>
          <w:sz w:val="24"/>
          <w:szCs w:val="24"/>
        </w:rPr>
        <w:t xml:space="preserve"> Исполнитель должен указывать в сметной документации отдельной строкой общую планируемую стоимость материалов</w:t>
      </w:r>
      <w:r w:rsidR="00555BFB">
        <w:rPr>
          <w:rFonts w:ascii="Times New Roman" w:hAnsi="Times New Roman"/>
          <w:sz w:val="24"/>
          <w:szCs w:val="24"/>
        </w:rPr>
        <w:t xml:space="preserve">, а при оформлении документов об оказанных услугах </w:t>
      </w:r>
      <w:r w:rsidRPr="003D433E">
        <w:rPr>
          <w:rFonts w:ascii="Times New Roman" w:hAnsi="Times New Roman"/>
          <w:sz w:val="24"/>
          <w:szCs w:val="24"/>
        </w:rPr>
        <w:t>должна быть указана их фактическая стоимость (без НДС).</w:t>
      </w:r>
    </w:p>
    <w:p w:rsidR="005F1CA0" w:rsidRPr="00420096" w:rsidRDefault="00CC62AC" w:rsidP="003D433E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Услуги предоставляются</w:t>
      </w:r>
      <w:r w:rsidR="005F1CA0" w:rsidRPr="0042009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в условиях действующей ГЭС.</w:t>
      </w:r>
    </w:p>
    <w:p w:rsidR="00586153" w:rsidRPr="00420096" w:rsidRDefault="00586153" w:rsidP="00586153">
      <w:pPr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6153" w:rsidRPr="00420096" w:rsidRDefault="00586153" w:rsidP="00586153">
      <w:pPr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Требования к </w:t>
      </w:r>
      <w:r w:rsidR="00555BFB">
        <w:rPr>
          <w:rFonts w:ascii="Times New Roman" w:eastAsia="Times New Roman" w:hAnsi="Times New Roman"/>
          <w:b/>
          <w:sz w:val="24"/>
          <w:szCs w:val="24"/>
          <w:lang w:eastAsia="ru-RU"/>
        </w:rPr>
        <w:t>оказанию услуг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AE441D" w:rsidRPr="00420096" w:rsidRDefault="00AE441D" w:rsidP="00AE441D">
      <w:pPr>
        <w:pStyle w:val="a3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420096">
        <w:rPr>
          <w:rFonts w:ascii="Times New Roman" w:hAnsi="Times New Roman"/>
          <w:b/>
          <w:sz w:val="24"/>
          <w:szCs w:val="24"/>
        </w:rPr>
        <w:t xml:space="preserve">Краткое обоснование необходимости </w:t>
      </w:r>
      <w:r w:rsidR="00CC62AC">
        <w:rPr>
          <w:rFonts w:ascii="Times New Roman" w:hAnsi="Times New Roman"/>
          <w:b/>
          <w:sz w:val="24"/>
          <w:szCs w:val="24"/>
        </w:rPr>
        <w:t>предоставления услуг</w:t>
      </w:r>
      <w:r w:rsidRPr="00420096">
        <w:rPr>
          <w:rFonts w:ascii="Times New Roman" w:hAnsi="Times New Roman"/>
          <w:b/>
          <w:sz w:val="24"/>
          <w:szCs w:val="24"/>
        </w:rPr>
        <w:t>:</w:t>
      </w:r>
    </w:p>
    <w:p w:rsidR="00AE441D" w:rsidRPr="00420096" w:rsidRDefault="00AE441D" w:rsidP="000A6174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420096">
        <w:rPr>
          <w:rFonts w:ascii="Times New Roman" w:hAnsi="Times New Roman"/>
          <w:sz w:val="24"/>
          <w:szCs w:val="24"/>
        </w:rPr>
        <w:t>Внедрение микропроцессорной аппаратуры при реконструкции оборудования гидростанций каскада Выгских ГЭС привело к необходимости решения проблем ее электромагнитной совместимости (ЭМС) с существующей электромагнитной обстановкой (ЭМО). С одной стороны</w:t>
      </w:r>
      <w:r w:rsidR="00384E63">
        <w:rPr>
          <w:rFonts w:ascii="Times New Roman" w:hAnsi="Times New Roman"/>
          <w:sz w:val="24"/>
          <w:szCs w:val="24"/>
        </w:rPr>
        <w:t>,</w:t>
      </w:r>
      <w:r w:rsidRPr="00420096">
        <w:rPr>
          <w:rFonts w:ascii="Times New Roman" w:hAnsi="Times New Roman"/>
          <w:sz w:val="24"/>
          <w:szCs w:val="24"/>
        </w:rPr>
        <w:t xml:space="preserve"> это существующие заземляющие устройства, молниезащита, кабельные лотки, каналы, которые проектировались и монтировались более 50 лет назад и не могли учитывать специфики микропроцессорных устройств, а с другой – сравнительно низкая помехоустойчивость цифровой аппаратуры. </w:t>
      </w:r>
    </w:p>
    <w:p w:rsidR="00AE441D" w:rsidRPr="00420096" w:rsidRDefault="00AE441D" w:rsidP="000A6174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420096">
        <w:rPr>
          <w:rFonts w:ascii="Times New Roman" w:hAnsi="Times New Roman"/>
          <w:sz w:val="24"/>
          <w:szCs w:val="24"/>
        </w:rPr>
        <w:lastRenderedPageBreak/>
        <w:t xml:space="preserve"> Знание электромагнитной обстановки на объектах позволит принять дополнительные меры к ее улучшению, что приведет к повышению надежности работы и снижению повреждаемости микропроцессорной аппаратуры. </w:t>
      </w:r>
    </w:p>
    <w:p w:rsidR="00AE441D" w:rsidRPr="00420096" w:rsidRDefault="00AE441D" w:rsidP="000A6174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420096">
        <w:rPr>
          <w:rFonts w:ascii="Times New Roman" w:hAnsi="Times New Roman"/>
          <w:sz w:val="24"/>
          <w:szCs w:val="24"/>
        </w:rPr>
        <w:t>Для своевременного отслеживания изменений ЭМО необходимо проведение периодического контроля ЭМО и проведение ее внеочередного контроля при реконструкциях оборудования.</w:t>
      </w:r>
    </w:p>
    <w:p w:rsidR="00E32DC8" w:rsidRPr="00420096" w:rsidRDefault="00E32DC8" w:rsidP="000A6174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</w:p>
    <w:p w:rsidR="00E32DC8" w:rsidRPr="00420096" w:rsidRDefault="00E32DC8" w:rsidP="000A6174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Цель </w:t>
      </w:r>
      <w:r w:rsidR="00555BFB">
        <w:rPr>
          <w:rFonts w:ascii="Times New Roman" w:eastAsia="Times New Roman" w:hAnsi="Times New Roman"/>
          <w:b/>
          <w:sz w:val="24"/>
          <w:szCs w:val="24"/>
          <w:lang w:eastAsia="ru-RU"/>
        </w:rPr>
        <w:t>оказания услуги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E32DC8" w:rsidRPr="00420096" w:rsidRDefault="00E32DC8" w:rsidP="000A6174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Повышение надёжности </w:t>
      </w:r>
      <w:bookmarkStart w:id="0" w:name="_GoBack"/>
      <w:bookmarkEnd w:id="0"/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работы цифровых устройств защиты, автоматики, управления, сигнализации,</w:t>
      </w:r>
      <w:r w:rsidR="008313F6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измерений, связи, телемеханики и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их вторичных цепей в условиях реальной электромагнитной обстановки (ЭМО) на объектах каскада Выгских ГЭС.</w:t>
      </w:r>
    </w:p>
    <w:p w:rsidR="006B66BB" w:rsidRPr="00420096" w:rsidRDefault="006B66BB" w:rsidP="000A6174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65FC" w:rsidRPr="00420096" w:rsidRDefault="00E32DC8" w:rsidP="000A6174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3.3. Технические т</w:t>
      </w:r>
      <w:r w:rsidR="005C65FC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ребования</w:t>
      </w:r>
      <w:r w:rsidR="007E69EF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B4ABB" w:rsidRPr="00420096" w:rsidRDefault="004B2947" w:rsidP="000A617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="006C1F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4DFC" w:rsidRPr="00420096">
        <w:rPr>
          <w:rFonts w:ascii="Times New Roman" w:eastAsia="Times New Roman" w:hAnsi="Times New Roman"/>
          <w:sz w:val="24"/>
          <w:szCs w:val="24"/>
          <w:lang w:eastAsia="ru-RU"/>
        </w:rPr>
        <w:t>Определение величины электрических, магнитных, статических и электромагнитных помех, возникающих при коммутационных явлениях и повреждениях в сети, разряд</w:t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74DFC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молний и других атмосферных явлени</w:t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ях, </w:t>
      </w:r>
      <w:r w:rsidR="00274DFC" w:rsidRPr="00420096">
        <w:rPr>
          <w:rFonts w:ascii="Times New Roman" w:eastAsia="Times New Roman" w:hAnsi="Times New Roman"/>
          <w:sz w:val="24"/>
          <w:szCs w:val="24"/>
          <w:lang w:eastAsia="ru-RU"/>
        </w:rPr>
        <w:t>несимметрично</w:t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274DFC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</w:t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74DFC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электрооборудования, работ</w:t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74DFC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радиопередающих устройств, </w:t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работе </w:t>
      </w:r>
      <w:r w:rsidR="00274DFC" w:rsidRPr="00420096">
        <w:rPr>
          <w:rFonts w:ascii="Times New Roman" w:eastAsia="Times New Roman" w:hAnsi="Times New Roman"/>
          <w:sz w:val="24"/>
          <w:szCs w:val="24"/>
          <w:lang w:eastAsia="ru-RU"/>
        </w:rPr>
        <w:t>статических преобразовательных устройств.</w:t>
      </w:r>
      <w:r w:rsidR="00FB4ABB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74DFC" w:rsidRPr="00420096" w:rsidRDefault="004B2947" w:rsidP="000A617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6C1F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4ABB" w:rsidRPr="00420096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>пределение степени влиянии искажающей нагрузки</w:t>
      </w:r>
      <w:r w:rsidR="00C13F26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E2729" w:rsidRPr="00420096">
        <w:rPr>
          <w:rFonts w:ascii="Times New Roman" w:eastAsia="Times New Roman" w:hAnsi="Times New Roman"/>
          <w:sz w:val="24"/>
          <w:szCs w:val="24"/>
          <w:lang w:eastAsia="ru-RU"/>
        </w:rPr>
        <w:t>измерение потенциалов</w:t>
      </w:r>
      <w:r w:rsidR="00C13F26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статического электричества</w:t>
      </w:r>
      <w:r w:rsidR="00FB4ABB" w:rsidRPr="0042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C65FC" w:rsidRPr="00420096" w:rsidRDefault="004B2947" w:rsidP="000A617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6C1F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4B4A" w:rsidRPr="00420096">
        <w:rPr>
          <w:rFonts w:ascii="Times New Roman" w:eastAsia="Times New Roman" w:hAnsi="Times New Roman"/>
          <w:sz w:val="24"/>
          <w:szCs w:val="24"/>
          <w:lang w:eastAsia="ru-RU"/>
        </w:rPr>
        <w:t>Разработка рекомендаций и мероприятий по обеспечению электромагнитной совместимости (ЭМС) существующих и проектируемых технических средств, подключаемых к сетям собственных нужд гидроэлектростанций, измерительным трансформаторам, цепям контроля и управления, линиям передачи информации.</w:t>
      </w:r>
    </w:p>
    <w:p w:rsidR="0037765A" w:rsidRPr="00420096" w:rsidRDefault="004B2947" w:rsidP="000A617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</w:t>
      </w:r>
      <w:r w:rsidR="006C1F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5BFB">
        <w:rPr>
          <w:rFonts w:ascii="Times New Roman" w:eastAsia="Times New Roman" w:hAnsi="Times New Roman"/>
          <w:sz w:val="24"/>
          <w:szCs w:val="24"/>
          <w:lang w:eastAsia="ru-RU"/>
        </w:rPr>
        <w:t>Услуга</w:t>
      </w:r>
      <w:r w:rsidR="0037765A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должна быть </w:t>
      </w:r>
      <w:r w:rsidR="00555BFB">
        <w:rPr>
          <w:rFonts w:ascii="Times New Roman" w:eastAsia="Times New Roman" w:hAnsi="Times New Roman"/>
          <w:sz w:val="24"/>
          <w:szCs w:val="24"/>
          <w:lang w:eastAsia="ru-RU"/>
        </w:rPr>
        <w:t>оказана</w:t>
      </w:r>
      <w:r w:rsidR="0037765A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открытых и закрытых (комплектных) распределительных устройствах, на холостых водосбросах, на выносных контурах заземления, в машинных залах и других помещениях гидроэлектростанций. </w:t>
      </w:r>
    </w:p>
    <w:p w:rsidR="00AE441D" w:rsidRPr="00420096" w:rsidRDefault="00AE441D" w:rsidP="00274DFC">
      <w:pPr>
        <w:spacing w:after="0" w:line="240" w:lineRule="auto"/>
        <w:ind w:firstLine="397"/>
        <w:rPr>
          <w:rFonts w:ascii="Times New Roman" w:hAnsi="Times New Roman"/>
          <w:sz w:val="24"/>
          <w:szCs w:val="24"/>
        </w:rPr>
      </w:pPr>
    </w:p>
    <w:p w:rsidR="005C65FC" w:rsidRPr="00420096" w:rsidRDefault="005C65FC" w:rsidP="00A04334">
      <w:pPr>
        <w:pStyle w:val="a3"/>
        <w:numPr>
          <w:ilvl w:val="0"/>
          <w:numId w:val="6"/>
        </w:numPr>
        <w:spacing w:after="0" w:line="240" w:lineRule="auto"/>
        <w:ind w:left="426" w:hanging="42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Исходные данные:</w:t>
      </w:r>
    </w:p>
    <w:p w:rsidR="005C65FC" w:rsidRPr="00420096" w:rsidRDefault="005C65FC" w:rsidP="001A02C1">
      <w:pPr>
        <w:spacing w:after="0" w:line="240" w:lineRule="auto"/>
        <w:ind w:firstLine="39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 исходных данных подлежит уточнению в процессе </w:t>
      </w:r>
      <w:r w:rsidR="00CC62AC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5E83" w:rsidRPr="00420096" w:rsidRDefault="00F05E83" w:rsidP="001A02C1">
      <w:pPr>
        <w:spacing w:after="0" w:line="240" w:lineRule="auto"/>
        <w:ind w:firstLine="39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5E83" w:rsidRPr="00420096" w:rsidRDefault="00F05E83" w:rsidP="00C13F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Сопротивления заземляющих устройств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гидроэлектростанций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приведены в таблице</w:t>
      </w:r>
      <w:r w:rsidR="006001EE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C8" w:rsidRPr="00420096" w:rsidRDefault="006001EE" w:rsidP="00F05E83">
      <w:pPr>
        <w:spacing w:after="0" w:line="240" w:lineRule="auto"/>
        <w:ind w:firstLine="39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001EE" w:rsidRPr="00420096" w:rsidRDefault="006001EE" w:rsidP="00F05E83">
      <w:pPr>
        <w:spacing w:after="0" w:line="240" w:lineRule="auto"/>
        <w:ind w:firstLine="39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Таблица 1.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9"/>
        <w:gridCol w:w="2699"/>
        <w:gridCol w:w="2126"/>
      </w:tblGrid>
      <w:tr w:rsidR="00420096" w:rsidRPr="00420096" w:rsidTr="00F05E83">
        <w:tc>
          <w:tcPr>
            <w:tcW w:w="2829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699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Сопротивление, Ом</w:t>
            </w:r>
          </w:p>
        </w:tc>
        <w:tc>
          <w:tcPr>
            <w:tcW w:w="2126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Норма, Ом</w:t>
            </w:r>
          </w:p>
        </w:tc>
      </w:tr>
      <w:tr w:rsidR="00420096" w:rsidRPr="00420096" w:rsidTr="00F05E83">
        <w:tc>
          <w:tcPr>
            <w:tcW w:w="2829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Маткожненская ГЭС</w:t>
            </w:r>
          </w:p>
        </w:tc>
        <w:tc>
          <w:tcPr>
            <w:tcW w:w="2699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26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≤4</w:t>
            </w:r>
          </w:p>
        </w:tc>
      </w:tr>
      <w:tr w:rsidR="00420096" w:rsidRPr="00420096" w:rsidTr="00F05E83">
        <w:tc>
          <w:tcPr>
            <w:tcW w:w="2829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Выгостровская ГЭС</w:t>
            </w:r>
          </w:p>
        </w:tc>
        <w:tc>
          <w:tcPr>
            <w:tcW w:w="2699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3,16</w:t>
            </w:r>
          </w:p>
        </w:tc>
        <w:tc>
          <w:tcPr>
            <w:tcW w:w="2126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≤4</w:t>
            </w:r>
          </w:p>
        </w:tc>
      </w:tr>
      <w:tr w:rsidR="00420096" w:rsidRPr="00420096" w:rsidTr="00F05E83">
        <w:tc>
          <w:tcPr>
            <w:tcW w:w="2829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Беломорская ГЭС</w:t>
            </w:r>
          </w:p>
        </w:tc>
        <w:tc>
          <w:tcPr>
            <w:tcW w:w="2699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2126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≤4</w:t>
            </w:r>
          </w:p>
        </w:tc>
      </w:tr>
      <w:tr w:rsidR="00F05E83" w:rsidRPr="00420096" w:rsidTr="00F05E83">
        <w:tc>
          <w:tcPr>
            <w:tcW w:w="2829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Палокоргская ГЭС</w:t>
            </w:r>
          </w:p>
        </w:tc>
        <w:tc>
          <w:tcPr>
            <w:tcW w:w="2699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126" w:type="dxa"/>
            <w:vAlign w:val="center"/>
          </w:tcPr>
          <w:p w:rsidR="00F05E83" w:rsidRPr="00420096" w:rsidRDefault="00F05E83" w:rsidP="00F05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≤4</w:t>
            </w:r>
          </w:p>
        </w:tc>
      </w:tr>
    </w:tbl>
    <w:p w:rsidR="001A02C1" w:rsidRPr="00420096" w:rsidRDefault="001A02C1" w:rsidP="001A02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02C1" w:rsidRPr="00420096" w:rsidRDefault="00384E63" w:rsidP="001A02C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Краткая характеристика </w:t>
      </w:r>
      <w:r w:rsidR="00B51E1E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объектов каскада Выгских ГЭС</w:t>
      </w:r>
      <w:r w:rsidR="001A02C1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</w:p>
    <w:p w:rsidR="00EC78C1" w:rsidRPr="00420096" w:rsidRDefault="00EC78C1" w:rsidP="00EC78C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163F4" w:rsidRPr="00420096" w:rsidRDefault="008163F4" w:rsidP="000A61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Беломорская ГЭС.</w:t>
      </w:r>
    </w:p>
    <w:p w:rsidR="00EC78C1" w:rsidRPr="00420096" w:rsidRDefault="00EC78C1" w:rsidP="00B51E1E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На ГЭС установлено три вертикальных гидроагрегата ВГС-850/70-88 с поворотно-лопастными турбинами. Гидрогенераторы работают на одиночную систему шин 10 кВ.</w:t>
      </w:r>
    </w:p>
    <w:p w:rsidR="00EC78C1" w:rsidRPr="00420096" w:rsidRDefault="00EC78C1" w:rsidP="00B51E1E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питания собственных нужд применяются три трансформатора ТС-320/10/0,4 с группой соединения обмоток </w:t>
      </w:r>
      <w:r w:rsidRPr="0042009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Y</w:t>
      </w: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42009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Yo</w:t>
      </w: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-12. Два трансформатора подключены к выводам ге</w:t>
      </w:r>
      <w:r w:rsidR="00EF5470">
        <w:rPr>
          <w:rFonts w:ascii="Times New Roman" w:eastAsia="Times New Roman" w:hAnsi="Times New Roman"/>
          <w:bCs/>
          <w:sz w:val="24"/>
          <w:szCs w:val="24"/>
          <w:lang w:eastAsia="ru-RU"/>
        </w:rPr>
        <w:t>нераторов, а один к шинам 10 кВ.</w:t>
      </w: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EC78C1" w:rsidRPr="00420096" w:rsidRDefault="00EC78C1" w:rsidP="00B51E1E">
      <w:pPr>
        <w:widowControl w:val="0"/>
        <w:shd w:val="clear" w:color="auto" w:fill="FFFFFF"/>
        <w:autoSpaceDE w:val="0"/>
        <w:autoSpaceDN w:val="0"/>
        <w:spacing w:after="0" w:line="240" w:lineRule="auto"/>
        <w:ind w:left="38" w:firstLine="38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Связь с системой осуществляется через два силовых повышающих трансформатора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ТДГ-31500/121/10,5</w:t>
      </w: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, подключённых к шинам 110 кВ. Нормально в работе находится один трансформатор. Параллельная работа трансформаторов из-за больших токов КЗ на шинах 10кВ, превышающих термическую стойкость оборудования, не разрешается. Нейт</w:t>
      </w:r>
      <w:r w:rsidR="00384E6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рали   трансформаторов </w:t>
      </w: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глухо заземлены. </w:t>
      </w:r>
    </w:p>
    <w:p w:rsidR="00EC78C1" w:rsidRPr="00420096" w:rsidRDefault="00EC78C1" w:rsidP="000A6174">
      <w:pPr>
        <w:widowControl w:val="0"/>
        <w:shd w:val="clear" w:color="auto" w:fill="FFFFFF"/>
        <w:autoSpaceDE w:val="0"/>
        <w:autoSpaceDN w:val="0"/>
        <w:spacing w:after="0" w:line="240" w:lineRule="auto"/>
        <w:ind w:left="38" w:firstLine="38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Через шины 110 кВ Беломорской ГЭС осуществляется передача</w:t>
      </w:r>
      <w:r w:rsidR="005B1568"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мощности по двум линиям 110 кВ.</w:t>
      </w:r>
    </w:p>
    <w:p w:rsidR="00EA25CD" w:rsidRPr="00420096" w:rsidRDefault="00B51E1E" w:rsidP="000A617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1A02C1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Контур заземления Беломорской ГЭС состоит из заземляющих устройств гидростанции, заземляющего контура ОРУ-110, контура заземления холостого водосброса. Расстояние между ГЭС и холостым водосбросом составляет 800 м., связью между ними является </w:t>
      </w:r>
      <w:r w:rsidR="00390064" w:rsidRPr="0042009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металлический </w:t>
      </w:r>
      <w:r w:rsidR="001A02C1" w:rsidRPr="00420096">
        <w:rPr>
          <w:rFonts w:ascii="Times New Roman" w:eastAsia="Times New Roman" w:hAnsi="Times New Roman"/>
          <w:sz w:val="24"/>
          <w:szCs w:val="24"/>
          <w:lang w:eastAsia="ru-RU"/>
        </w:rPr>
        <w:t>шпунт, соединенный стальной полосой. Контур заземления ОРУ-110 имеет 12 искусственных заземлителей, представляющих собой колодец 1х1 м и глубиной 3 м, заполненный 300 кг поваренной соли и мелкозернистым грунтом. Продолжительность действия искусственной обработки грунта по проекту 5 лет. Необходима периодическая обработка грунта с его заменой. Обследование заземляющих устройств специализированной организацией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A02C1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в 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2005 году.  Ремонт ЗУ выполнен </w:t>
      </w:r>
      <w:r w:rsidR="001A02C1" w:rsidRPr="00420096">
        <w:rPr>
          <w:rFonts w:ascii="Times New Roman" w:eastAsia="Times New Roman" w:hAnsi="Times New Roman"/>
          <w:sz w:val="24"/>
          <w:szCs w:val="24"/>
          <w:lang w:eastAsia="ru-RU"/>
        </w:rPr>
        <w:t>в 2006-2007гг.</w:t>
      </w:r>
      <w:r w:rsidR="00EA25CD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A02C1" w:rsidRPr="00420096" w:rsidRDefault="00EA25CD" w:rsidP="000A617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ab/>
        <w:t>П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аспорт заземляющего устройства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Беломорской ГЭС выдан ООО «НПО Техносервис-Электро» в 2008 году.</w:t>
      </w:r>
    </w:p>
    <w:p w:rsidR="002E3706" w:rsidRPr="00420096" w:rsidRDefault="002E3706" w:rsidP="000A617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Цифровые устройства </w:t>
      </w:r>
      <w:r w:rsidR="00B51E1E" w:rsidRPr="00420096">
        <w:rPr>
          <w:rFonts w:ascii="Times New Roman" w:eastAsia="Times New Roman" w:hAnsi="Times New Roman"/>
          <w:sz w:val="24"/>
          <w:szCs w:val="24"/>
          <w:lang w:eastAsia="ru-RU"/>
        </w:rPr>
        <w:t>релейной защиты, автоматики, управления, сигнализации, измерений, связи и телемеханики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размещены:</w:t>
      </w:r>
    </w:p>
    <w:p w:rsidR="002E3706" w:rsidRPr="00420096" w:rsidRDefault="002E3706" w:rsidP="004B2947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турбинном помещении возле каждого из трёх гидроагрегатов;</w:t>
      </w:r>
    </w:p>
    <w:p w:rsidR="002E3706" w:rsidRPr="00420096" w:rsidRDefault="002E3706" w:rsidP="002E3706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РУСН-0,4 кВ;</w:t>
      </w:r>
    </w:p>
    <w:p w:rsidR="002E3706" w:rsidRPr="00420096" w:rsidRDefault="002E3706" w:rsidP="002E3706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щита постоянного тока;</w:t>
      </w:r>
    </w:p>
    <w:p w:rsidR="002E3706" w:rsidRPr="00420096" w:rsidRDefault="002E3706" w:rsidP="002E3706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машинном зале гидроэлектростанции</w:t>
      </w:r>
      <w:r w:rsidR="003A3D97" w:rsidRPr="0042009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3D97" w:rsidRPr="00420096" w:rsidRDefault="00B51E1E" w:rsidP="003A3D97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щитовом помещении;</w:t>
      </w:r>
    </w:p>
    <w:p w:rsidR="00B51E1E" w:rsidRPr="00420096" w:rsidRDefault="00B51E1E" w:rsidP="003A3D97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связи.</w:t>
      </w:r>
    </w:p>
    <w:p w:rsidR="000A6174" w:rsidRPr="00420096" w:rsidRDefault="000A6174" w:rsidP="002E3706">
      <w:pPr>
        <w:pStyle w:val="a3"/>
        <w:tabs>
          <w:tab w:val="left" w:pos="426"/>
        </w:tabs>
        <w:spacing w:after="0" w:line="240" w:lineRule="auto"/>
        <w:ind w:left="7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706" w:rsidRPr="00420096" w:rsidRDefault="00B51E1E" w:rsidP="0038791F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Выгостровская ГЭС</w:t>
      </w:r>
      <w:r w:rsidR="000A6174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51E1E" w:rsidRPr="00420096" w:rsidRDefault="000A6174" w:rsidP="0038791F">
      <w:pPr>
        <w:pStyle w:val="ab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B51E1E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ГЭС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установлено</w:t>
      </w:r>
      <w:r w:rsidR="00B51E1E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два</w:t>
      </w:r>
      <w:r w:rsidR="00B51E1E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блок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51E1E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генератор-трансформатор, работающих на общие шины 110 кВ через выключатели 110 кВ. Трансформаторы блоков типа ТДГ-31500/110. Гидрогенераторы типа ВГС 850/110-64 завода «Уралэлектроаппарат».</w:t>
      </w:r>
    </w:p>
    <w:p w:rsidR="00B51E1E" w:rsidRPr="00420096" w:rsidRDefault="00B51E1E" w:rsidP="000A6174">
      <w:pPr>
        <w:pStyle w:val="ab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 генератором и трансформатором установлен генераторный выключатель. Отпайки 10 кВ блоков позволяют подключать трансформаторы собственных нужд и местного района до или после генераторного выключателя. При нормальном режиме работы отпайки подключены после генераторного выключателя, то есть при отключении генератора питание отпайки идет со стороны трансформатора блока. </w:t>
      </w:r>
      <w:r w:rsidR="005B1568" w:rsidRPr="00420096">
        <w:rPr>
          <w:rFonts w:ascii="Times New Roman" w:eastAsia="Times New Roman" w:hAnsi="Times New Roman"/>
          <w:sz w:val="24"/>
          <w:szCs w:val="24"/>
          <w:lang w:eastAsia="ru-RU"/>
        </w:rPr>
        <w:t>Местный район питается от КРУН-6 кВ расположенного на ОРУ-110.</w:t>
      </w:r>
      <w:r w:rsidR="005B1568" w:rsidRPr="00420096">
        <w:rPr>
          <w:rFonts w:ascii="Times New Roman" w:hAnsi="Times New Roman"/>
          <w:bCs/>
          <w:sz w:val="24"/>
          <w:szCs w:val="24"/>
        </w:rPr>
        <w:t xml:space="preserve"> От ОРУ-110 кВ отходят две линии 110 кВ.</w:t>
      </w:r>
    </w:p>
    <w:p w:rsidR="00390064" w:rsidRPr="00420096" w:rsidRDefault="00B51E1E" w:rsidP="000A617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90064" w:rsidRPr="00420096">
        <w:rPr>
          <w:rFonts w:ascii="Times New Roman" w:eastAsia="Times New Roman" w:hAnsi="Times New Roman"/>
          <w:sz w:val="24"/>
          <w:szCs w:val="24"/>
          <w:lang w:eastAsia="ru-RU"/>
        </w:rPr>
        <w:t>Контур заземления Выгостровской ГЭС состоит из заземляющих устройств гидростанции, заземляющего контура ОРУ-110, контура заземления холостого водосброса, контура заземления бывшей строительной подстанции, металлического шпунта левого берега подводящего канала. Расстояние между ГЭС и холостым водосбросом составляет 350 м., связью между ними является стальная полоса. Связь между закладными частями холостого водосброса и контуром заземления бывшей строительной подстанции выполнена катанкой диаметром 16 мм и длиной 300 м.</w:t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Обследование заземляющих устройств специализированной организацией выполнено в 2005 году.</w:t>
      </w:r>
    </w:p>
    <w:p w:rsidR="002E3706" w:rsidRPr="00420096" w:rsidRDefault="00EA25CD" w:rsidP="000A617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ab/>
        <w:t>П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аспорт заземляющего устройства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Выгостровской  ГЭС выдан ООО «НПФ ЭЛНАП» в 2005 году.</w:t>
      </w:r>
      <w:r w:rsidR="002E3706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51E1E" w:rsidRPr="00420096" w:rsidRDefault="002E3706" w:rsidP="000A617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51E1E" w:rsidRPr="00420096">
        <w:rPr>
          <w:rFonts w:ascii="Times New Roman" w:eastAsia="Times New Roman" w:hAnsi="Times New Roman"/>
          <w:sz w:val="24"/>
          <w:szCs w:val="24"/>
          <w:lang w:eastAsia="ru-RU"/>
        </w:rPr>
        <w:t>Цифровые устройства релейной защиты, автоматики, управления, сигнализации, измерений, связи и телемеханики размещены:</w:t>
      </w:r>
    </w:p>
    <w:p w:rsidR="002E3706" w:rsidRPr="00420096" w:rsidRDefault="002E3706" w:rsidP="00DC307B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турбинном помещении возле щита постоянного тока;</w:t>
      </w:r>
    </w:p>
    <w:p w:rsidR="002E3706" w:rsidRPr="00420096" w:rsidRDefault="00DC307B" w:rsidP="00DC307B">
      <w:pPr>
        <w:pStyle w:val="a3"/>
        <w:tabs>
          <w:tab w:val="left" w:pos="426"/>
        </w:tabs>
        <w:spacing w:after="0" w:line="240" w:lineRule="auto"/>
        <w:ind w:left="7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="002E3706"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КРУ-10 кВ;</w:t>
      </w:r>
    </w:p>
    <w:p w:rsidR="002E3706" w:rsidRPr="00420096" w:rsidRDefault="00DC307B" w:rsidP="00DC307B">
      <w:pPr>
        <w:pStyle w:val="a3"/>
        <w:tabs>
          <w:tab w:val="left" w:pos="426"/>
        </w:tabs>
        <w:spacing w:after="0" w:line="240" w:lineRule="auto"/>
        <w:ind w:left="7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="002E3706" w:rsidRPr="00420096">
        <w:rPr>
          <w:rFonts w:ascii="Times New Roman" w:eastAsia="Times New Roman" w:hAnsi="Times New Roman"/>
          <w:sz w:val="24"/>
          <w:szCs w:val="24"/>
          <w:lang w:eastAsia="ru-RU"/>
        </w:rPr>
        <w:t>в КРУН -6 кВ на территории ОРУ-110 кВ;</w:t>
      </w:r>
    </w:p>
    <w:p w:rsidR="00EA25CD" w:rsidRPr="00420096" w:rsidRDefault="00DC307B" w:rsidP="00DC307B">
      <w:pPr>
        <w:pStyle w:val="a3"/>
        <w:tabs>
          <w:tab w:val="left" w:pos="426"/>
        </w:tabs>
        <w:spacing w:after="0" w:line="240" w:lineRule="auto"/>
        <w:ind w:left="7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="002E3706" w:rsidRPr="00420096">
        <w:rPr>
          <w:rFonts w:ascii="Times New Roman" w:eastAsia="Times New Roman" w:hAnsi="Times New Roman"/>
          <w:sz w:val="24"/>
          <w:szCs w:val="24"/>
          <w:lang w:eastAsia="ru-RU"/>
        </w:rPr>
        <w:t>в машинном зале гидроэлектростанции</w:t>
      </w:r>
      <w:r w:rsidR="003A3D97" w:rsidRPr="0042009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3D97" w:rsidRPr="00420096" w:rsidRDefault="00DC307B" w:rsidP="00DC307B">
      <w:pPr>
        <w:pStyle w:val="a3"/>
        <w:tabs>
          <w:tab w:val="left" w:pos="426"/>
        </w:tabs>
        <w:spacing w:after="0" w:line="240" w:lineRule="auto"/>
        <w:ind w:left="7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r w:rsidR="003A3D97" w:rsidRPr="00420096">
        <w:rPr>
          <w:rFonts w:ascii="Times New Roman" w:eastAsia="Times New Roman" w:hAnsi="Times New Roman"/>
          <w:sz w:val="24"/>
          <w:szCs w:val="24"/>
          <w:lang w:eastAsia="ru-RU"/>
        </w:rPr>
        <w:t>в щитовом помещении</w:t>
      </w:r>
      <w:r w:rsidR="00B51E1E" w:rsidRPr="0042009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1E1E" w:rsidRPr="00420096" w:rsidRDefault="00DC307B" w:rsidP="00DC307B">
      <w:pPr>
        <w:pStyle w:val="a3"/>
        <w:tabs>
          <w:tab w:val="left" w:pos="426"/>
        </w:tabs>
        <w:spacing w:after="0" w:line="240" w:lineRule="auto"/>
        <w:ind w:left="7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6) </w:t>
      </w:r>
      <w:r w:rsidR="00B51E1E"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связи.</w:t>
      </w:r>
    </w:p>
    <w:p w:rsidR="005B1568" w:rsidRPr="00420096" w:rsidRDefault="005B1568" w:rsidP="005B1568">
      <w:pPr>
        <w:pStyle w:val="a3"/>
        <w:tabs>
          <w:tab w:val="left" w:pos="426"/>
        </w:tabs>
        <w:spacing w:after="0" w:line="240" w:lineRule="auto"/>
        <w:ind w:left="7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1568" w:rsidRPr="00420096" w:rsidRDefault="005B1568" w:rsidP="005B156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Маткожненская ГЭС.</w:t>
      </w:r>
    </w:p>
    <w:p w:rsidR="005B1568" w:rsidRPr="00420096" w:rsidRDefault="005B1568" w:rsidP="00420096">
      <w:pPr>
        <w:pStyle w:val="a3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420096">
        <w:rPr>
          <w:rFonts w:ascii="Times New Roman" w:hAnsi="Times New Roman"/>
          <w:bCs/>
          <w:sz w:val="24"/>
          <w:szCs w:val="24"/>
        </w:rPr>
        <w:t>На ГЭС установлено три блока генератор-трансформатор. Гидрогенераторы типа СВ 566/125-40 мощностью 21 МВт работают в паре с трансформаторами ТДГ-31500/121/10,5 через два выключателя на шины 110 кВ. От ОРУ-110 кВ отходят четыре линии 110 кВ. Между генератором и трансформатором установлен генераторный выключатель. Каждый генератор имеет отпайки с реакторами на шины 10 кВ. К шинам 10 кВ подключены трансформаторы собственных нужд и трансформаторы местного района. Местный район питается от КРУН-6 кВ.</w:t>
      </w:r>
    </w:p>
    <w:p w:rsidR="00EA25CD" w:rsidRPr="00420096" w:rsidRDefault="00F05E83" w:rsidP="00420096">
      <w:pPr>
        <w:pStyle w:val="a3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Контур заземления Маткожненской ГЭС состоит из заземляющих устройств гидростанц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ии, здания напорного бассейна,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металлического шпунта левого и правого берегов подводящего канала и ОРУ-110 кВ, расположенного на расстоянии 380 м от ГЭС. Контуры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соединены между собой стальной полосой 60х8 мм и грозозащитными тросами. Кроме того, между ОРУ-110 кВ и ГЭС забиты дополнительные электроды.   В 2006 году специализированной организацией выполнено обследование заземляющих 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устройств Маткожненской ГЭС. В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2007 году согласно выданным рекомендациям выполнен ремонт заземляющих устройств.</w:t>
      </w:r>
      <w:r w:rsidR="00EA25CD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90064" w:rsidRPr="00420096" w:rsidRDefault="00EA25CD" w:rsidP="0042009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ab/>
        <w:t>П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аспорт заземляющего устройства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Маткожненской ГЭС выдан ООО «НПО Техносервис-Электро» в 2008 году.</w:t>
      </w:r>
    </w:p>
    <w:p w:rsidR="002E3706" w:rsidRPr="00420096" w:rsidRDefault="002E3706" w:rsidP="0042009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1568" w:rsidRPr="00420096">
        <w:rPr>
          <w:rFonts w:ascii="Times New Roman" w:eastAsia="Times New Roman" w:hAnsi="Times New Roman"/>
          <w:sz w:val="24"/>
          <w:szCs w:val="24"/>
          <w:lang w:eastAsia="ru-RU"/>
        </w:rPr>
        <w:t>Цифровые устройства релейной защиты, автоматики, управления, сигнализации, измерений, связи и телемеханики размещены:</w:t>
      </w:r>
    </w:p>
    <w:p w:rsidR="002E3706" w:rsidRPr="00420096" w:rsidRDefault="002E3706" w:rsidP="00DC307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в турбинном помещении </w:t>
      </w:r>
      <w:r w:rsidR="003A3D97" w:rsidRPr="00420096">
        <w:rPr>
          <w:rFonts w:ascii="Times New Roman" w:eastAsia="Times New Roman" w:hAnsi="Times New Roman"/>
          <w:sz w:val="24"/>
          <w:szCs w:val="24"/>
          <w:lang w:eastAsia="ru-RU"/>
        </w:rPr>
        <w:t>возле каждого гидроагрегата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E3706" w:rsidRPr="00420096" w:rsidRDefault="002E3706" w:rsidP="00DC307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КРУ-10 кВ;</w:t>
      </w:r>
    </w:p>
    <w:p w:rsidR="003A3D97" w:rsidRPr="00420096" w:rsidRDefault="003A3D97" w:rsidP="00DC307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щита постоянного тока и щита собственных нужд ГЭС;</w:t>
      </w:r>
    </w:p>
    <w:p w:rsidR="002E3706" w:rsidRPr="00420096" w:rsidRDefault="002E3706" w:rsidP="00DC307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машинном зале гидроэлектростанции</w:t>
      </w:r>
      <w:r w:rsidR="003A3D97" w:rsidRPr="0042009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3D97" w:rsidRPr="00420096" w:rsidRDefault="003A3D97" w:rsidP="00DC307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здании напорного бассейна</w:t>
      </w:r>
      <w:r w:rsidR="005B1568" w:rsidRPr="0042009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B1568" w:rsidRPr="00420096" w:rsidRDefault="005B1568" w:rsidP="00DC307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связи</w:t>
      </w:r>
      <w:r w:rsidR="001E4E79" w:rsidRPr="0042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E3706" w:rsidRPr="00420096" w:rsidRDefault="002E3706" w:rsidP="00EA25CD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E79" w:rsidRPr="00420096" w:rsidRDefault="001E4E79" w:rsidP="00EA25CD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Пал</w:t>
      </w:r>
      <w:r w:rsidR="00E7009B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коргская ГЭС. </w:t>
      </w:r>
    </w:p>
    <w:p w:rsidR="001E4E79" w:rsidRPr="001E4E79" w:rsidRDefault="001E4E79" w:rsidP="0042009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4E79">
        <w:rPr>
          <w:rFonts w:ascii="Times New Roman" w:eastAsia="Times New Roman" w:hAnsi="Times New Roman"/>
          <w:bCs/>
          <w:sz w:val="24"/>
          <w:szCs w:val="24"/>
          <w:lang w:eastAsia="ru-RU"/>
        </w:rPr>
        <w:t>На ГЭС установлено три вертикальных гидроагрегата</w:t>
      </w:r>
      <w:r w:rsidRPr="00420096">
        <w:rPr>
          <w:bCs/>
        </w:rPr>
        <w:t xml:space="preserve"> </w:t>
      </w:r>
      <w:r w:rsidRPr="00420096">
        <w:rPr>
          <w:rFonts w:ascii="Times New Roman" w:hAnsi="Times New Roman"/>
          <w:bCs/>
          <w:sz w:val="24"/>
          <w:szCs w:val="24"/>
        </w:rPr>
        <w:t>тип ВГС-850/70-88</w:t>
      </w:r>
      <w:r w:rsidRPr="001E4E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поворотно-лопастными турбинами. Гидрогенераторы работают на секционированную систему шин 10 кВ. Гидрогенератор №1 работает на первую секцию, а гидрогенераторы №2 и №3 - на вторую секцию шин 10 кВ. В нормальном режиме секционный выключатель ВС-10 включён. </w:t>
      </w:r>
    </w:p>
    <w:p w:rsidR="001E4E79" w:rsidRPr="00420096" w:rsidRDefault="001E4E79" w:rsidP="0042009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Связь с системой осуществляется через два силовых повышающих трансформатора</w:t>
      </w:r>
      <w:r w:rsidRPr="00420096">
        <w:rPr>
          <w:bCs/>
        </w:rPr>
        <w:t xml:space="preserve"> </w:t>
      </w:r>
      <w:r w:rsidRPr="00420096">
        <w:rPr>
          <w:rFonts w:ascii="Times New Roman" w:hAnsi="Times New Roman"/>
          <w:bCs/>
          <w:sz w:val="24"/>
          <w:szCs w:val="24"/>
        </w:rPr>
        <w:t>типа ТДНГ-20000/110</w:t>
      </w: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, подключённых к секционированным шинам 110 кВ. Нормальный режим секционированных шин 110 кВ – с включёнными секционными разъединителями. Нейтрали   трансфо</w:t>
      </w:r>
      <w:r w:rsidR="00384E6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рматоров </w:t>
      </w: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глухо заземлены. Через шины 110 кВ Палакоргской ГЭС осуществляется передача мощности по двум линиям 110 кВ. Местный район питается от КРУН-6 кВ расположенного на ОРУ-110. </w:t>
      </w:r>
    </w:p>
    <w:p w:rsidR="00F05E83" w:rsidRPr="00420096" w:rsidRDefault="001E4E79" w:rsidP="0042009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>Контур заземления Пал</w:t>
      </w:r>
      <w:r w:rsidR="00E7009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>коргской ГЭС состоит из заземляющих устройств гидростанции, заземляющего контура ОРУ-110, выносного контура заземления. Связь заземляющего контура ГЭС с выносным заземлителем осуществляется стальным тросом грозозащиты сечением 118 мм</w:t>
      </w:r>
      <w:r w:rsidR="00F05E83" w:rsidRPr="0042009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2   </w:t>
      </w:r>
      <w:r w:rsidR="00F05E83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длиной 950 м, подвешенном на деревянных опорах 6 кВ. </w:t>
      </w:r>
    </w:p>
    <w:p w:rsidR="00EA25CD" w:rsidRPr="00420096" w:rsidRDefault="00F05E83" w:rsidP="00420096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2006 году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пециализированной организацией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выполнено обследование заземляющих устройств Пал</w:t>
      </w:r>
      <w:r w:rsidR="00E7009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коргской ГЭС. В 2007 году согласно выданным </w:t>
      </w:r>
      <w:r w:rsidR="00384E63" w:rsidRPr="00420096">
        <w:rPr>
          <w:rFonts w:ascii="Times New Roman" w:eastAsia="Times New Roman" w:hAnsi="Times New Roman"/>
          <w:sz w:val="24"/>
          <w:szCs w:val="24"/>
          <w:lang w:eastAsia="ru-RU"/>
        </w:rPr>
        <w:t>рекомендациям,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 ремонт заземляющих устройств.</w:t>
      </w:r>
    </w:p>
    <w:p w:rsidR="00F05E83" w:rsidRPr="00420096" w:rsidRDefault="00384E63" w:rsidP="00420096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Паспорт заземляющего устройства</w:t>
      </w:r>
      <w:r w:rsidR="00EA25CD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Пал</w:t>
      </w:r>
      <w:r w:rsidR="00E7009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EA25CD" w:rsidRPr="00420096">
        <w:rPr>
          <w:rFonts w:ascii="Times New Roman" w:eastAsia="Times New Roman" w:hAnsi="Times New Roman"/>
          <w:sz w:val="24"/>
          <w:szCs w:val="24"/>
          <w:lang w:eastAsia="ru-RU"/>
        </w:rPr>
        <w:t>коргской ГЭС выдан ООО «НПО Техносервис-Электро» в 2008 году.</w:t>
      </w:r>
    </w:p>
    <w:p w:rsidR="003A3D97" w:rsidRPr="00420096" w:rsidRDefault="003A3D97" w:rsidP="0042009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E4E79" w:rsidRPr="00420096">
        <w:rPr>
          <w:rFonts w:ascii="Times New Roman" w:eastAsia="Times New Roman" w:hAnsi="Times New Roman"/>
          <w:sz w:val="24"/>
          <w:szCs w:val="24"/>
          <w:lang w:eastAsia="ru-RU"/>
        </w:rPr>
        <w:t>Цифровые устройства релейной защиты, автоматики, управления, сигнализации, измерений, связи и телемеханики размещены:</w:t>
      </w:r>
    </w:p>
    <w:p w:rsidR="003A3D97" w:rsidRPr="00420096" w:rsidRDefault="003A3D97" w:rsidP="005859A3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турбинном помещении возле каждого из трёх гидроагрегатов;</w:t>
      </w:r>
    </w:p>
    <w:p w:rsidR="003A3D97" w:rsidRPr="00420096" w:rsidRDefault="003A3D97" w:rsidP="005859A3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РУСН-0,4 кВ;</w:t>
      </w:r>
    </w:p>
    <w:p w:rsidR="003A3D97" w:rsidRPr="00420096" w:rsidRDefault="003A3D97" w:rsidP="005859A3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РУСН-10 кВ;</w:t>
      </w:r>
    </w:p>
    <w:p w:rsidR="003A3D97" w:rsidRPr="00420096" w:rsidRDefault="003A3D97" w:rsidP="005859A3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щита постоянного тока;</w:t>
      </w:r>
    </w:p>
    <w:p w:rsidR="003A3D97" w:rsidRPr="00420096" w:rsidRDefault="003A3D97" w:rsidP="005859A3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машинном зале гидроэлектростанции;</w:t>
      </w:r>
    </w:p>
    <w:p w:rsidR="003A3D97" w:rsidRPr="00420096" w:rsidRDefault="001E4E79" w:rsidP="005859A3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щитовом помещении;</w:t>
      </w:r>
    </w:p>
    <w:p w:rsidR="001E4E79" w:rsidRPr="00420096" w:rsidRDefault="001E4E79" w:rsidP="005859A3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в помещении связи.</w:t>
      </w:r>
    </w:p>
    <w:p w:rsidR="006C1FC3" w:rsidRDefault="006C1FC3" w:rsidP="000F0FAD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02C1" w:rsidRPr="00420096" w:rsidRDefault="001A02C1" w:rsidP="000F0FA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УКРУПНЕННАЯ ВЕДОМОСТЬ</w:t>
      </w:r>
    </w:p>
    <w:p w:rsidR="000F0FAD" w:rsidRPr="000F0FAD" w:rsidRDefault="000F0FAD" w:rsidP="004200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FAD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объемов </w:t>
      </w:r>
      <w:r w:rsidR="001A02C1" w:rsidRPr="000F0FAD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 </w:t>
      </w:r>
      <w:r w:rsidR="0038791F">
        <w:rPr>
          <w:rFonts w:ascii="Times New Roman" w:eastAsia="Times New Roman" w:hAnsi="Times New Roman"/>
          <w:sz w:val="24"/>
          <w:szCs w:val="24"/>
          <w:lang w:eastAsia="ru-RU"/>
        </w:rPr>
        <w:t>на оказание услуг</w:t>
      </w:r>
      <w:r w:rsidRPr="000F0F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F0FAD" w:rsidRDefault="001A02C1" w:rsidP="004200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13F26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«О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бследовани</w:t>
      </w:r>
      <w:r w:rsidR="0038791F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электромагнитной совместимости устройств релейной защиты, автоматики, сигнализации, измерений</w:t>
      </w:r>
      <w:r w:rsidR="001E4E79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="001E4E79" w:rsidRPr="00420096">
        <w:t xml:space="preserve"> </w:t>
      </w:r>
      <w:r w:rsidR="001E4E79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связи, телемеханики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их вторичных цепей с электромагнитной обстановкой</w:t>
      </w:r>
      <w:r w:rsidR="000F0FA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объектах КВГЭС</w:t>
      </w:r>
      <w:r w:rsidR="00C13F26"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5C65FC" w:rsidRPr="000F0FAD" w:rsidRDefault="001A02C1" w:rsidP="004200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FAD">
        <w:rPr>
          <w:rFonts w:ascii="Times New Roman" w:eastAsia="Times New Roman" w:hAnsi="Times New Roman"/>
          <w:sz w:val="24"/>
          <w:szCs w:val="24"/>
          <w:lang w:eastAsia="ru-RU"/>
        </w:rPr>
        <w:t>филиала «Карельский» ОАО «ТГК-1».</w:t>
      </w:r>
    </w:p>
    <w:p w:rsidR="009D1391" w:rsidRPr="00F20B05" w:rsidRDefault="009D1391" w:rsidP="009D1391">
      <w:pPr>
        <w:suppressAutoHyphens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51E67" w:rsidRDefault="006001EE" w:rsidP="00751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Таблица 2</w:t>
      </w:r>
      <w:r w:rsidR="00C35714" w:rsidRPr="00420096">
        <w:rPr>
          <w:rFonts w:ascii="Times New Roman" w:eastAsia="Times New Roman" w:hAnsi="Times New Roman"/>
          <w:sz w:val="24"/>
          <w:szCs w:val="24"/>
          <w:lang w:eastAsia="ru-RU"/>
        </w:rPr>
        <w:t>**</w:t>
      </w:r>
      <w:r w:rsidR="00751E67" w:rsidRPr="00751E67">
        <w:rPr>
          <w:rFonts w:ascii="Times New Roman" w:hAnsi="Times New Roman"/>
          <w:sz w:val="24"/>
          <w:szCs w:val="24"/>
        </w:rPr>
        <w:t xml:space="preserve"> </w:t>
      </w:r>
    </w:p>
    <w:p w:rsidR="00AE441D" w:rsidRPr="00420096" w:rsidRDefault="00751E67" w:rsidP="00F20B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hAnsi="Times New Roman"/>
          <w:sz w:val="24"/>
          <w:szCs w:val="24"/>
        </w:rPr>
        <w:t xml:space="preserve">** </w:t>
      </w:r>
      <w:r w:rsidR="00CC62AC">
        <w:rPr>
          <w:rFonts w:ascii="Times New Roman" w:hAnsi="Times New Roman"/>
          <w:i/>
          <w:sz w:val="24"/>
          <w:szCs w:val="24"/>
        </w:rPr>
        <w:t>услуги</w:t>
      </w:r>
      <w:r w:rsidRPr="00420096">
        <w:rPr>
          <w:rFonts w:ascii="Times New Roman" w:hAnsi="Times New Roman"/>
          <w:i/>
          <w:sz w:val="24"/>
          <w:szCs w:val="24"/>
        </w:rPr>
        <w:t xml:space="preserve">, указанные в таблице 2, должны быть </w:t>
      </w:r>
      <w:r w:rsidR="00CC62AC">
        <w:rPr>
          <w:rFonts w:ascii="Times New Roman" w:hAnsi="Times New Roman"/>
          <w:i/>
          <w:sz w:val="24"/>
          <w:szCs w:val="24"/>
        </w:rPr>
        <w:t>предоставлен</w:t>
      </w:r>
      <w:r w:rsidRPr="00420096">
        <w:rPr>
          <w:rFonts w:ascii="Times New Roman" w:hAnsi="Times New Roman"/>
          <w:i/>
          <w:sz w:val="24"/>
          <w:szCs w:val="24"/>
        </w:rPr>
        <w:t>ы на каждом объекте с учётом его специфики.</w:t>
      </w:r>
    </w:p>
    <w:tbl>
      <w:tblPr>
        <w:tblW w:w="985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27"/>
        <w:gridCol w:w="6663"/>
        <w:gridCol w:w="1134"/>
        <w:gridCol w:w="1134"/>
      </w:tblGrid>
      <w:tr w:rsidR="004831A6" w:rsidRPr="00420096" w:rsidTr="004831A6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53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53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00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предоставляемых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Default="004831A6" w:rsidP="0053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4831A6" w:rsidRPr="004363A2" w:rsidRDefault="004831A6" w:rsidP="0053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363A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363A2" w:rsidRDefault="004831A6" w:rsidP="0053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Единицы измерения</w:t>
            </w:r>
          </w:p>
        </w:tc>
      </w:tr>
      <w:tr w:rsidR="004831A6" w:rsidRPr="00420096" w:rsidTr="0016405B">
        <w:trPr>
          <w:trHeight w:val="413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831A6" w:rsidRDefault="004831A6" w:rsidP="004831A6">
            <w:pPr>
              <w:spacing w:after="0" w:line="240" w:lineRule="auto"/>
              <w:ind w:firstLine="21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2016 год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1A6" w:rsidRPr="00420096" w:rsidRDefault="004831A6" w:rsidP="005310C9">
            <w:pPr>
              <w:spacing w:after="0" w:line="240" w:lineRule="auto"/>
              <w:ind w:left="4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сопротивления растеканию заземляющего устройства (ЗУ) объекта;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качества электрической связи с ЗУ объекта (сопротивления основания) для 100% аппаратов и конструкций на всех распределительных устройствах (РУ), включая трансформаторы;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проверка качества связей между заземлениями различных РУ объекта, трансформаторами, а также между заземлениями РУ, трансформаторами и заземлением помещений 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микропроцессорной (МП) </w:t>
            </w: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аппаратурой (включая машинный зал);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2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обследование заземления помещений, где размещена или буд</w:t>
            </w:r>
            <w:r w:rsidR="00384E63">
              <w:rPr>
                <w:rFonts w:ascii="Times New Roman" w:hAnsi="Times New Roman"/>
                <w:sz w:val="24"/>
                <w:szCs w:val="24"/>
                <w:lang w:eastAsia="ru-RU"/>
              </w:rPr>
              <w:t>ет размещаться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МП </w:t>
            </w: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аппаратура;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36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уточнение реальной схемы заземляющего устройства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(ЗУ)</w:t>
            </w: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</w:t>
            </w:r>
          </w:p>
        </w:tc>
      </w:tr>
      <w:tr w:rsidR="004831A6" w:rsidRPr="00420096" w:rsidTr="004831A6">
        <w:trPr>
          <w:trHeight w:val="4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коррозионного состояния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ЗУ</w:t>
            </w: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объекта;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разностей потенциалов на ЗУ, которые будут приложены к изоляции вторичных кабелей и (или) входам микропроцессорной аппаратуры при внутренних и внешних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коротких замыканий (</w:t>
            </w: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сетях всех классов напряжения;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0096">
              <w:rPr>
                <w:rFonts w:ascii="Times New Roman" w:hAnsi="Times New Roman"/>
                <w:sz w:val="24"/>
                <w:szCs w:val="24"/>
              </w:rPr>
              <w:t>определение значения напряжения прикосновения в местах производства переключений и работ по техническому обслуживанию электрооборудования;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доли тока, растекающейся по экранам и оболочкам вторичных кабелей, трубам и другим естественным заземлителям в случае внутренних и внешних КЗ;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оценка опасности воздействия потенциалов, наводок и полей на аппаратуру и вторичные кабели при молниевом разряде;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измерение импульсных помех во вторичных цепях при выполнении коммутаций в высоковольтных сетях всех классов напряжения;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оценка уровней помех при наихудших коммутационных и аварийных режимах;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42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0096">
              <w:rPr>
                <w:rFonts w:ascii="Times New Roman" w:hAnsi="Times New Roman"/>
                <w:sz w:val="24"/>
                <w:szCs w:val="24"/>
              </w:rPr>
              <w:t>мониторинг помех во вторичных цепях;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0096">
              <w:rPr>
                <w:rFonts w:ascii="Times New Roman" w:hAnsi="Times New Roman"/>
                <w:sz w:val="24"/>
                <w:szCs w:val="24"/>
              </w:rPr>
              <w:t>экспресс-оценка качества питания микропроцессорной аппаратуры постоянным и переменным током;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4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0096">
              <w:rPr>
                <w:rFonts w:ascii="Times New Roman" w:hAnsi="Times New Roman"/>
                <w:sz w:val="24"/>
                <w:szCs w:val="24"/>
              </w:rPr>
              <w:t>измерение напряженности магнитных полей в местах расположения микропроцессорной аппаратуры в режимах максимальной нагрузки и при КЗ;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0096">
              <w:rPr>
                <w:rFonts w:ascii="Times New Roman" w:hAnsi="Times New Roman"/>
                <w:sz w:val="24"/>
                <w:szCs w:val="24"/>
              </w:rPr>
              <w:t>измерение напряжённости электромагнитных полей радиочастотного диапазона;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0096">
              <w:rPr>
                <w:rFonts w:ascii="Times New Roman" w:hAnsi="Times New Roman"/>
                <w:sz w:val="24"/>
                <w:szCs w:val="24"/>
              </w:rPr>
              <w:t>оценка электростатических потенциалов в помещениях с микропроцессорной аппаратурой;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0096">
              <w:rPr>
                <w:rFonts w:ascii="Times New Roman" w:hAnsi="Times New Roman"/>
                <w:sz w:val="24"/>
                <w:szCs w:val="24"/>
              </w:rPr>
              <w:t>выявление факторов, представляющих опасность для микропроцессорной аппаратуры и ее вторичных кабелей;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831A6" w:rsidRDefault="004831A6" w:rsidP="004831A6">
            <w:pPr>
              <w:spacing w:after="0" w:line="240" w:lineRule="auto"/>
              <w:ind w:firstLine="21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2017 год</w:t>
            </w:r>
          </w:p>
        </w:tc>
      </w:tr>
      <w:tr w:rsidR="004831A6" w:rsidRPr="00420096" w:rsidTr="004831A6">
        <w:trPr>
          <w:trHeight w:val="55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Pr="00420096" w:rsidRDefault="004831A6" w:rsidP="004831A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1A6" w:rsidRPr="00420096" w:rsidRDefault="004831A6" w:rsidP="00531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оценка полноты выполненных работ, составление протоколов и отчета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 оказанной услуге по каждой ГЭС</w:t>
            </w:r>
            <w:r w:rsidRPr="0042009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Default="001E44B3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1A6" w:rsidRDefault="004831A6" w:rsidP="00483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  <w:r w:rsidR="001E4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AC633D" w:rsidRDefault="00AC633D" w:rsidP="00AC633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E63" w:rsidRDefault="00384E63" w:rsidP="00AC633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AE2" w:rsidRDefault="00950AE2" w:rsidP="00AC633D">
      <w:pPr>
        <w:pStyle w:val="a3"/>
        <w:numPr>
          <w:ilvl w:val="0"/>
          <w:numId w:val="6"/>
        </w:numPr>
        <w:suppressAutoHyphens/>
        <w:spacing w:after="0" w:line="240" w:lineRule="auto"/>
        <w:ind w:left="284" w:hanging="28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633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Требования к </w:t>
      </w:r>
      <w:r w:rsidR="000434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Исполнителю </w:t>
      </w:r>
      <w:r w:rsidRPr="00AC63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к организации </w:t>
      </w:r>
      <w:r w:rsidR="00751E67">
        <w:rPr>
          <w:rFonts w:ascii="Times New Roman" w:eastAsia="Times New Roman" w:hAnsi="Times New Roman"/>
          <w:b/>
          <w:sz w:val="24"/>
          <w:szCs w:val="24"/>
          <w:lang w:eastAsia="ru-RU"/>
        </w:rPr>
        <w:t>оказания услуг</w:t>
      </w:r>
      <w:r w:rsidRPr="00AC633D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20B05" w:rsidRPr="00F20B05" w:rsidRDefault="00F20B05" w:rsidP="00F20B0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0AE2" w:rsidRDefault="00950AE2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Требования к организации </w:t>
      </w:r>
      <w:r w:rsidR="00751E67">
        <w:rPr>
          <w:rFonts w:ascii="Times New Roman" w:eastAsia="Times New Roman" w:hAnsi="Times New Roman"/>
          <w:b/>
          <w:sz w:val="24"/>
          <w:szCs w:val="24"/>
          <w:lang w:eastAsia="ru-RU"/>
        </w:rPr>
        <w:t>оказания услуг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их качеству:</w:t>
      </w:r>
    </w:p>
    <w:p w:rsidR="00950AE2" w:rsidRPr="00420096" w:rsidRDefault="00950AE2" w:rsidP="00950AE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5.1.1. Используемые нормативные документы при </w:t>
      </w:r>
      <w:r w:rsidR="00751E67">
        <w:rPr>
          <w:rFonts w:ascii="Times New Roman" w:eastAsia="Times New Roman" w:hAnsi="Times New Roman"/>
          <w:sz w:val="24"/>
          <w:szCs w:val="24"/>
          <w:lang w:eastAsia="ru-RU"/>
        </w:rPr>
        <w:t>оказании услуг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50AE2" w:rsidRPr="00420096" w:rsidRDefault="00751E67" w:rsidP="00950AE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="00950AE2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выполнены с учетом действующих нормативных и распорядительных документов в области энергетики:</w:t>
      </w:r>
    </w:p>
    <w:p w:rsidR="00FE6442" w:rsidRPr="00751E67" w:rsidRDefault="00FE6442" w:rsidP="00F672F2">
      <w:pPr>
        <w:pStyle w:val="a3"/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1E67">
        <w:rPr>
          <w:rFonts w:ascii="Times New Roman" w:eastAsia="Times New Roman" w:hAnsi="Times New Roman"/>
          <w:iCs/>
          <w:sz w:val="20"/>
          <w:szCs w:val="18"/>
          <w:lang w:eastAsia="ru-RU"/>
        </w:rPr>
        <w:t>«</w:t>
      </w:r>
      <w:r w:rsidRPr="00751E6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Правила </w:t>
      </w:r>
      <w:r w:rsidRPr="00751E67">
        <w:rPr>
          <w:rFonts w:ascii="Times New Roman" w:eastAsia="Times New Roman" w:hAnsi="Times New Roman"/>
          <w:sz w:val="24"/>
          <w:szCs w:val="24"/>
          <w:lang w:eastAsia="ru-RU"/>
        </w:rPr>
        <w:t>устройства электроустановок». -7-е изд. М.: Изд-во НЦ ЭНАС</w:t>
      </w:r>
      <w:r w:rsidRPr="00751E67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с изменениями на 20.06.2003г.</w:t>
      </w:r>
    </w:p>
    <w:p w:rsidR="00950AE2" w:rsidRPr="00F672F2" w:rsidRDefault="00143061" w:rsidP="00F672F2">
      <w:pPr>
        <w:pStyle w:val="a3"/>
        <w:numPr>
          <w:ilvl w:val="0"/>
          <w:numId w:val="43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2F2">
        <w:rPr>
          <w:rFonts w:ascii="Times New Roman" w:eastAsia="Times New Roman" w:hAnsi="Times New Roman"/>
          <w:noProof/>
          <w:sz w:val="24"/>
          <w:szCs w:val="24"/>
          <w:lang w:eastAsia="ru-RU"/>
        </w:rPr>
        <w:t>«</w:t>
      </w:r>
      <w:r w:rsidR="00950AE2" w:rsidRPr="00F672F2">
        <w:rPr>
          <w:rFonts w:ascii="Times New Roman" w:eastAsia="Times New Roman" w:hAnsi="Times New Roman"/>
          <w:noProof/>
          <w:sz w:val="24"/>
          <w:szCs w:val="24"/>
          <w:lang w:eastAsia="ru-RU"/>
        </w:rPr>
        <w:t>Правила технической эксплуатации электрических станций и сетей РФ</w:t>
      </w:r>
      <w:r w:rsidRPr="00F672F2">
        <w:rPr>
          <w:rFonts w:ascii="Times New Roman" w:eastAsia="Times New Roman" w:hAnsi="Times New Roman"/>
          <w:noProof/>
          <w:sz w:val="24"/>
          <w:szCs w:val="24"/>
          <w:lang w:eastAsia="ru-RU"/>
        </w:rPr>
        <w:t>»</w:t>
      </w:r>
      <w:r w:rsidR="00950AE2" w:rsidRPr="00F672F2">
        <w:rPr>
          <w:rFonts w:ascii="Times New Roman" w:eastAsia="Times New Roman" w:hAnsi="Times New Roman"/>
          <w:noProof/>
          <w:sz w:val="24"/>
          <w:szCs w:val="24"/>
          <w:lang w:eastAsia="ru-RU"/>
        </w:rPr>
        <w:t>.</w:t>
      </w:r>
    </w:p>
    <w:p w:rsidR="00950AE2" w:rsidRPr="00420096" w:rsidRDefault="00F672F2" w:rsidP="00F672F2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3) </w:t>
      </w:r>
      <w:r w:rsidR="00950AE2"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Федеральный закон №118971-5 </w:t>
      </w:r>
      <w:r w:rsidR="00143061"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950AE2"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Технический регламент о безопасности электрических и тепловых сетей и электрических станций</w:t>
      </w:r>
      <w:r w:rsidR="00143061"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950AE2"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43061" w:rsidRPr="00420096" w:rsidRDefault="00143061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50AE2" w:rsidRPr="00420096" w:rsidRDefault="00950AE2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5.1.2.</w:t>
      </w:r>
      <w:r w:rsidRPr="0042009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751E67">
        <w:rPr>
          <w:rFonts w:ascii="Times New Roman" w:eastAsia="Times New Roman" w:hAnsi="Times New Roman"/>
          <w:sz w:val="24"/>
          <w:szCs w:val="24"/>
          <w:lang w:eastAsia="ru-RU"/>
        </w:rPr>
        <w:t>оказании услуг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1FC3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соблюдать требования нормативны</w:t>
      </w:r>
      <w:r w:rsidR="00384E63">
        <w:rPr>
          <w:rFonts w:ascii="Times New Roman" w:eastAsia="Times New Roman" w:hAnsi="Times New Roman"/>
          <w:sz w:val="24"/>
          <w:szCs w:val="24"/>
          <w:lang w:eastAsia="ru-RU"/>
        </w:rPr>
        <w:t xml:space="preserve">х документов, регламентирующих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безопасное </w:t>
      </w:r>
      <w:r w:rsidR="00CC62AC">
        <w:rPr>
          <w:rFonts w:ascii="Times New Roman" w:eastAsia="Times New Roman" w:hAnsi="Times New Roman"/>
          <w:sz w:val="24"/>
          <w:szCs w:val="24"/>
          <w:lang w:eastAsia="ru-RU"/>
        </w:rPr>
        <w:t>предоставление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данных </w:t>
      </w:r>
      <w:r w:rsidR="00CC62AC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50AE2" w:rsidRPr="00420096" w:rsidRDefault="00143061" w:rsidP="00F672F2">
      <w:pPr>
        <w:pStyle w:val="a3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«Правила по охране труда при эксплуатации электроустановок». Приказ МТиСЗ РФ от 24.07.2013 г. №328 н.</w:t>
      </w:r>
    </w:p>
    <w:p w:rsidR="00950AE2" w:rsidRPr="00420096" w:rsidRDefault="00950AE2" w:rsidP="00F672F2">
      <w:pPr>
        <w:pStyle w:val="a3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СО 34.03.301-00 (РД 153-34.0-03.301-00). «Правила пожарной безопасности для энергетических предприятий».  </w:t>
      </w:r>
    </w:p>
    <w:p w:rsidR="00950AE2" w:rsidRPr="00420096" w:rsidRDefault="00950AE2" w:rsidP="00F672F2">
      <w:pPr>
        <w:pStyle w:val="a3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СО 34.03.201-97 «Правила техники безопасности при работе с инструментом и приспособлениями».</w:t>
      </w:r>
    </w:p>
    <w:p w:rsidR="00950AE2" w:rsidRPr="00420096" w:rsidRDefault="00950AE2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50AE2" w:rsidRPr="00420096" w:rsidRDefault="00950AE2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5.1.3. При </w:t>
      </w:r>
      <w:r w:rsidR="00751E67">
        <w:rPr>
          <w:rFonts w:ascii="Times New Roman" w:eastAsia="Times New Roman" w:hAnsi="Times New Roman"/>
          <w:sz w:val="24"/>
          <w:szCs w:val="24"/>
          <w:lang w:eastAsia="ru-RU"/>
        </w:rPr>
        <w:t>оказании услуг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4343B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соблюдать требования нормативно-технических документов, регламентирующих технологию выполнения данных работ:</w:t>
      </w:r>
    </w:p>
    <w:p w:rsidR="00950AE2" w:rsidRPr="00420096" w:rsidRDefault="00950AE2" w:rsidP="00F672F2">
      <w:pPr>
        <w:pStyle w:val="a3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«Правила технической эксплуатации электрических станций и сетей РФ»</w:t>
      </w:r>
      <w:r w:rsidR="0003338F" w:rsidRPr="0042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3338F" w:rsidRPr="00420096">
        <w:rPr>
          <w:rFonts w:ascii="Times New Roman" w:hAnsi="Times New Roman"/>
          <w:sz w:val="24"/>
          <w:szCs w:val="24"/>
        </w:rPr>
        <w:t xml:space="preserve"> М.: ЗАО "Энергосервис", 2003.</w:t>
      </w:r>
    </w:p>
    <w:p w:rsidR="00950AE2" w:rsidRPr="00420096" w:rsidRDefault="00950AE2" w:rsidP="00F672F2">
      <w:pPr>
        <w:pStyle w:val="a3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СО 34.04.181-2003</w:t>
      </w:r>
      <w:r w:rsidR="00FE6442" w:rsidRPr="0042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«Правила организации технического обслуживания и ремонта оборудования, зданий и сооружений электрических станций и сетей»</w:t>
      </w:r>
      <w:r w:rsidR="0003338F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50AE2" w:rsidRPr="00420096" w:rsidRDefault="00950AE2" w:rsidP="00F672F2">
      <w:pPr>
        <w:pStyle w:val="a3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РД 34.45-51.300-97</w:t>
      </w:r>
      <w:r w:rsidR="00FE6442" w:rsidRPr="0042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«Объем и нормы испытаний электрооборудования». </w:t>
      </w:r>
      <w:r w:rsidR="00FE6442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Издание шестое. </w:t>
      </w:r>
      <w:r w:rsidR="00FE6442" w:rsidRPr="00420096">
        <w:rPr>
          <w:rFonts w:ascii="Times New Roman" w:hAnsi="Times New Roman"/>
          <w:sz w:val="24"/>
          <w:szCs w:val="24"/>
        </w:rPr>
        <w:t>М.: Изд-во НЦ ЭНАС, 200</w:t>
      </w:r>
      <w:r w:rsidR="008C0C87" w:rsidRPr="00420096">
        <w:rPr>
          <w:rFonts w:ascii="Times New Roman" w:hAnsi="Times New Roman"/>
          <w:sz w:val="24"/>
          <w:szCs w:val="24"/>
        </w:rPr>
        <w:t>1</w:t>
      </w:r>
      <w:r w:rsidR="00FE6442" w:rsidRPr="00420096">
        <w:rPr>
          <w:rFonts w:ascii="Times New Roman" w:hAnsi="Times New Roman"/>
          <w:sz w:val="24"/>
          <w:szCs w:val="24"/>
        </w:rPr>
        <w:t>.</w:t>
      </w:r>
    </w:p>
    <w:p w:rsidR="00FE6442" w:rsidRPr="00420096" w:rsidRDefault="00FE6442" w:rsidP="00F672F2">
      <w:pPr>
        <w:pStyle w:val="a3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iCs/>
          <w:sz w:val="20"/>
          <w:szCs w:val="18"/>
          <w:lang w:eastAsia="ru-RU"/>
        </w:rPr>
        <w:t>«</w:t>
      </w: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Правила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устройства электроустановок». -7-е изд. М.: Изд-во НЦ ЭНАС</w:t>
      </w:r>
      <w:r w:rsidRPr="00420096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с изменениями на 20.06.2003г</w:t>
      </w:r>
      <w:r w:rsidR="005215CC">
        <w:rPr>
          <w:rFonts w:ascii="Times New Roman" w:eastAsia="Times New Roman" w:hAnsi="Times New Roman"/>
          <w:noProof/>
          <w:sz w:val="24"/>
          <w:szCs w:val="24"/>
          <w:lang w:eastAsia="ru-RU"/>
        </w:rPr>
        <w:t>.</w:t>
      </w:r>
      <w:r w:rsidRPr="00420096">
        <w:rPr>
          <w:rFonts w:ascii="Times New Roman" w:hAnsi="Times New Roman"/>
          <w:szCs w:val="27"/>
        </w:rPr>
        <w:t xml:space="preserve"> </w:t>
      </w:r>
    </w:p>
    <w:p w:rsidR="000B6363" w:rsidRPr="00420096" w:rsidRDefault="000B6363" w:rsidP="00F672F2">
      <w:pPr>
        <w:pStyle w:val="a3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hAnsi="Times New Roman"/>
          <w:szCs w:val="27"/>
        </w:rPr>
        <w:t>СО 34.35.311-2004. «Методические указания по определению электромагнитной обстановки и совместимости на электрических станциях и подстанциях».</w:t>
      </w:r>
    </w:p>
    <w:p w:rsidR="00FE6442" w:rsidRPr="00420096" w:rsidRDefault="00FE6442" w:rsidP="00F672F2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0096">
        <w:rPr>
          <w:rFonts w:ascii="Times New Roman" w:hAnsi="Times New Roman"/>
          <w:sz w:val="24"/>
          <w:szCs w:val="24"/>
        </w:rPr>
        <w:t>РД 153-34.0-20.525-00. «</w:t>
      </w:r>
      <w:r w:rsidRPr="00420096">
        <w:rPr>
          <w:rFonts w:ascii="Times New Roman" w:hAnsi="Times New Roman"/>
          <w:bCs/>
          <w:sz w:val="24"/>
          <w:szCs w:val="24"/>
        </w:rPr>
        <w:t xml:space="preserve">Методические </w:t>
      </w:r>
      <w:r w:rsidRPr="00420096">
        <w:rPr>
          <w:rFonts w:ascii="Times New Roman" w:hAnsi="Times New Roman"/>
          <w:sz w:val="24"/>
          <w:szCs w:val="24"/>
        </w:rPr>
        <w:t>указания по контролю состояния заземляющих устройств электроустановок». М.: СПО ОРГРЭС, 2000.</w:t>
      </w:r>
    </w:p>
    <w:p w:rsidR="00950AE2" w:rsidRPr="00420096" w:rsidRDefault="00950AE2" w:rsidP="00F672F2">
      <w:pPr>
        <w:pStyle w:val="a3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Справочник «Система технического обслуживания и ремонта энергетического оборудования». </w:t>
      </w:r>
      <w:r w:rsidR="008C0C87" w:rsidRPr="00420096">
        <w:rPr>
          <w:rFonts w:ascii="Times New Roman" w:hAnsi="Times New Roman"/>
          <w:sz w:val="24"/>
          <w:szCs w:val="24"/>
        </w:rPr>
        <w:t>М.: Изд-во</w:t>
      </w:r>
      <w:r w:rsidR="008C0C87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НЦ ЭНАС, 2005</w:t>
      </w:r>
      <w:r w:rsidR="005215C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43061" w:rsidRPr="00420096" w:rsidRDefault="00143061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0AE2" w:rsidRPr="00420096" w:rsidRDefault="00950AE2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5.1.4. При </w:t>
      </w:r>
      <w:r w:rsidR="00751E67">
        <w:rPr>
          <w:rFonts w:ascii="Times New Roman" w:eastAsia="Times New Roman" w:hAnsi="Times New Roman"/>
          <w:sz w:val="24"/>
          <w:szCs w:val="24"/>
          <w:lang w:eastAsia="ru-RU"/>
        </w:rPr>
        <w:t>оказании услуг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4343B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соблюдать требования нормативно-технических документов, регламентирующих качество </w:t>
      </w:r>
      <w:r w:rsidR="00CC62AC">
        <w:rPr>
          <w:rFonts w:ascii="Times New Roman" w:eastAsia="Times New Roman" w:hAnsi="Times New Roman"/>
          <w:sz w:val="24"/>
          <w:szCs w:val="24"/>
          <w:lang w:eastAsia="ru-RU"/>
        </w:rPr>
        <w:t>предоставляемых услуг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50AE2" w:rsidRPr="00420096" w:rsidRDefault="00950AE2" w:rsidP="00F672F2">
      <w:pPr>
        <w:pStyle w:val="a3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«Правила технической эксплуатации электрических станций и сетей РФ»</w:t>
      </w:r>
      <w:r w:rsidR="0003338F" w:rsidRPr="0042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3338F" w:rsidRPr="00420096">
        <w:rPr>
          <w:rFonts w:ascii="Times New Roman" w:hAnsi="Times New Roman"/>
          <w:sz w:val="24"/>
          <w:szCs w:val="24"/>
        </w:rPr>
        <w:t xml:space="preserve"> М.: ЗАО "Энергосервис", 2003.</w:t>
      </w:r>
    </w:p>
    <w:p w:rsidR="00950AE2" w:rsidRPr="00420096" w:rsidRDefault="00950AE2" w:rsidP="00143061">
      <w:pPr>
        <w:pStyle w:val="a3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СО 34.04.181-2003</w:t>
      </w:r>
      <w:r w:rsidR="00FE6442" w:rsidRPr="0042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«Правила организации технического обслуживания и ремонта оборудования, зданий и сооружений электрических станций и сетей»</w:t>
      </w:r>
    </w:p>
    <w:p w:rsidR="00950AE2" w:rsidRPr="00420096" w:rsidRDefault="00950AE2" w:rsidP="00143061">
      <w:pPr>
        <w:pStyle w:val="a3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РД 34.45-51.300-97</w:t>
      </w:r>
      <w:r w:rsidR="00FE6442" w:rsidRPr="004200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«Объем и нормы испытаний электрооборудования». </w:t>
      </w:r>
      <w:r w:rsidR="00FE6442" w:rsidRPr="00420096">
        <w:rPr>
          <w:rFonts w:ascii="Times New Roman" w:eastAsia="Times New Roman" w:hAnsi="Times New Roman"/>
          <w:sz w:val="24"/>
          <w:szCs w:val="24"/>
          <w:lang w:eastAsia="ru-RU"/>
        </w:rPr>
        <w:t>Издание шестое.</w:t>
      </w:r>
      <w:r w:rsidR="00FE6442" w:rsidRPr="00420096">
        <w:rPr>
          <w:rFonts w:ascii="Times New Roman" w:hAnsi="Times New Roman"/>
          <w:sz w:val="24"/>
          <w:szCs w:val="24"/>
        </w:rPr>
        <w:t xml:space="preserve"> М.: Изд-во НЦ ЭНАС, 200</w:t>
      </w:r>
      <w:r w:rsidR="008C0C87" w:rsidRPr="00420096">
        <w:rPr>
          <w:rFonts w:ascii="Times New Roman" w:hAnsi="Times New Roman"/>
          <w:sz w:val="24"/>
          <w:szCs w:val="24"/>
        </w:rPr>
        <w:t>1</w:t>
      </w:r>
      <w:r w:rsidR="00FE6442" w:rsidRPr="00420096">
        <w:rPr>
          <w:rFonts w:ascii="Times New Roman" w:hAnsi="Times New Roman"/>
          <w:sz w:val="24"/>
          <w:szCs w:val="24"/>
        </w:rPr>
        <w:t>.</w:t>
      </w:r>
    </w:p>
    <w:p w:rsidR="00FE6442" w:rsidRPr="00420096" w:rsidRDefault="00FE6442" w:rsidP="00143061">
      <w:pPr>
        <w:pStyle w:val="a3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iCs/>
          <w:sz w:val="20"/>
          <w:szCs w:val="18"/>
          <w:lang w:eastAsia="ru-RU"/>
        </w:rPr>
        <w:t>«</w:t>
      </w:r>
      <w:r w:rsidRPr="004200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Правила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устройства электроустановок». -7-е изд. М.: Изд-во НЦ ЭНАС</w:t>
      </w:r>
      <w:r w:rsidRPr="00420096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с изменениями на 20.06.2003г</w:t>
      </w:r>
      <w:r w:rsidR="005215CC">
        <w:rPr>
          <w:rFonts w:ascii="Times New Roman" w:eastAsia="Times New Roman" w:hAnsi="Times New Roman"/>
          <w:noProof/>
          <w:sz w:val="24"/>
          <w:szCs w:val="24"/>
          <w:lang w:eastAsia="ru-RU"/>
        </w:rPr>
        <w:t>.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50AE2" w:rsidRDefault="00950AE2" w:rsidP="00143061">
      <w:pPr>
        <w:pStyle w:val="a3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Справочник «Система технического обслуживания и ремонта энергетического оборудования». </w:t>
      </w:r>
      <w:r w:rsidR="008C0C87" w:rsidRPr="00420096">
        <w:rPr>
          <w:rFonts w:ascii="Times New Roman" w:hAnsi="Times New Roman"/>
          <w:sz w:val="24"/>
          <w:szCs w:val="24"/>
        </w:rPr>
        <w:t>М.: Изд-во</w:t>
      </w:r>
      <w:r w:rsidR="008C0C87" w:rsidRPr="0042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096">
        <w:rPr>
          <w:rFonts w:ascii="Times New Roman" w:eastAsia="Times New Roman" w:hAnsi="Times New Roman"/>
          <w:sz w:val="24"/>
          <w:szCs w:val="24"/>
          <w:lang w:eastAsia="ru-RU"/>
        </w:rPr>
        <w:t>НЦ ЭНАС, 2005</w:t>
      </w:r>
      <w:r w:rsidR="005215C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00D89" w:rsidRPr="00420096" w:rsidRDefault="00500D89" w:rsidP="00500D89">
      <w:pPr>
        <w:pStyle w:val="a3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0AE2" w:rsidRPr="00420096" w:rsidRDefault="00950AE2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 Требования к составу и содержанию </w:t>
      </w:r>
      <w:r w:rsidR="00751E67">
        <w:rPr>
          <w:rFonts w:ascii="Times New Roman" w:eastAsia="Times New Roman" w:hAnsi="Times New Roman"/>
          <w:b/>
          <w:sz w:val="24"/>
          <w:szCs w:val="24"/>
          <w:lang w:eastAsia="ru-RU"/>
        </w:rPr>
        <w:t>оказываемых услуг</w:t>
      </w:r>
      <w:r w:rsidRPr="0042009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6C4E86" w:rsidRPr="0043572C" w:rsidRDefault="00751E67" w:rsidP="00270DF9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Услуга</w:t>
      </w:r>
      <w:r w:rsidR="006C4E86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выполняется</w:t>
      </w:r>
      <w:r w:rsidR="006001EE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, в соответствии с приведённой в таблице 2 </w:t>
      </w:r>
      <w:r w:rsidR="002E3706" w:rsidRPr="0043572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«У</w:t>
      </w:r>
      <w:r w:rsidR="006001EE" w:rsidRPr="0043572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крупнённ</w:t>
      </w:r>
      <w:r w:rsidR="00E97D1A" w:rsidRPr="0043572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ая</w:t>
      </w:r>
      <w:r w:rsidR="006001EE" w:rsidRPr="0043572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ведомость</w:t>
      </w:r>
      <w:r w:rsidR="002E3706" w:rsidRPr="0043572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…»</w:t>
      </w:r>
      <w:r w:rsidR="006001EE" w:rsidRPr="0043572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C4E86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поочерёдно на каждом объекте</w:t>
      </w:r>
      <w:r w:rsidR="00270DF9" w:rsidRPr="0043572C">
        <w:t xml:space="preserve"> </w:t>
      </w:r>
      <w:r w:rsidR="00270DF9" w:rsidRPr="0043572C">
        <w:rPr>
          <w:rFonts w:ascii="Times New Roman" w:eastAsia="Times New Roman" w:hAnsi="Times New Roman"/>
          <w:sz w:val="24"/>
          <w:szCs w:val="24"/>
          <w:lang w:eastAsia="ru-RU"/>
        </w:rPr>
        <w:t>в условиях действующего оборудования ГЭС.</w:t>
      </w:r>
      <w:r w:rsidR="006C4E86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001EE" w:rsidRPr="0043572C" w:rsidRDefault="006001EE" w:rsidP="00270DF9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Объём </w:t>
      </w:r>
      <w:r w:rsidR="00751E67" w:rsidRPr="0043572C">
        <w:rPr>
          <w:rFonts w:ascii="Times New Roman" w:eastAsia="Times New Roman" w:hAnsi="Times New Roman"/>
          <w:sz w:val="24"/>
          <w:szCs w:val="24"/>
          <w:lang w:eastAsia="ru-RU"/>
        </w:rPr>
        <w:t>оказываемых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11DF5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каждого объекта 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определяется</w:t>
      </w:r>
      <w:r w:rsidR="00511DF5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предварительно составленными </w:t>
      </w:r>
      <w:r w:rsidR="0004343B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Исполнителем</w:t>
      </w:r>
      <w:r w:rsidR="000937AC" w:rsidRPr="0043572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511DF5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согласованными</w:t>
      </w:r>
      <w:r w:rsidR="000937AC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и утверждёнными</w:t>
      </w:r>
      <w:r w:rsidR="00511DF5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Заказчиком рабочими программами.</w:t>
      </w:r>
    </w:p>
    <w:p w:rsidR="000937AC" w:rsidRPr="0043572C" w:rsidRDefault="000937AC" w:rsidP="00270DF9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Рабочие программы должны содержать:</w:t>
      </w:r>
    </w:p>
    <w:p w:rsidR="000937AC" w:rsidRPr="0043572C" w:rsidRDefault="000937AC" w:rsidP="00B92EB6">
      <w:pPr>
        <w:pStyle w:val="a3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общие положения по </w:t>
      </w:r>
      <w:r w:rsidR="00CC62AC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предоставлению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937AC" w:rsidRPr="0043572C" w:rsidRDefault="000937AC" w:rsidP="00CC62AC">
      <w:pPr>
        <w:pStyle w:val="a3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условия обеспечения безопасного </w:t>
      </w:r>
      <w:r w:rsidR="00CC62AC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услуг</w:t>
      </w:r>
    </w:p>
    <w:p w:rsidR="000937AC" w:rsidRPr="0043572C" w:rsidRDefault="000937AC" w:rsidP="000937AC">
      <w:pPr>
        <w:pStyle w:val="a3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организации </w:t>
      </w:r>
      <w:r w:rsidR="00CC62AC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937AC" w:rsidRPr="0043572C" w:rsidRDefault="000937AC" w:rsidP="000937AC">
      <w:pPr>
        <w:pStyle w:val="a3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действия персонала при возникновении аварийных ситуаций;</w:t>
      </w:r>
    </w:p>
    <w:p w:rsidR="000937AC" w:rsidRPr="0043572C" w:rsidRDefault="000937AC" w:rsidP="00CC62AC">
      <w:pPr>
        <w:pStyle w:val="a3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</w:t>
      </w:r>
      <w:r w:rsidR="00CC62AC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4E86" w:rsidRPr="0043572C" w:rsidRDefault="006C4E86" w:rsidP="00270DF9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При необходимости отключения оборудования</w:t>
      </w:r>
      <w:r w:rsidR="00485651" w:rsidRPr="0043572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проведения измерений при коммутации аппаратов</w:t>
      </w:r>
      <w:r w:rsidR="00485651" w:rsidRPr="0043572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62AC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</w:t>
      </w:r>
      <w:r w:rsidR="00CC62AC" w:rsidRPr="0043572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тся по разрешенным заявкам на вывод оборудования.</w:t>
      </w:r>
    </w:p>
    <w:p w:rsidR="006C4E86" w:rsidRPr="0043572C" w:rsidRDefault="006C4E86" w:rsidP="006C4E8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Состав рабочей документации</w:t>
      </w:r>
      <w:r w:rsidR="00A96178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каждому объекту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C4E86" w:rsidRPr="0043572C" w:rsidRDefault="006C4E86" w:rsidP="00B92EB6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отчёт о </w:t>
      </w:r>
      <w:r w:rsidR="00CC62AC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предоставленной услуге</w:t>
      </w:r>
      <w:r w:rsidR="005215CC" w:rsidRPr="004357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чертежи</w:t>
      </w:r>
      <w:r w:rsidR="005215CC" w:rsidRPr="004357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сметная документация.</w:t>
      </w:r>
    </w:p>
    <w:p w:rsidR="006C4E86" w:rsidRPr="0043572C" w:rsidRDefault="006C4E86" w:rsidP="006C4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Отчёт должен содержать:</w:t>
      </w:r>
    </w:p>
    <w:p w:rsidR="006C4E86" w:rsidRPr="0043572C" w:rsidRDefault="006C4E86" w:rsidP="00B92EB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</w:t>
      </w:r>
      <w:r w:rsidR="00CC62AC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анализ полученных результатов;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1"/>
        </w:numPr>
        <w:tabs>
          <w:tab w:val="left" w:pos="28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рекомендации по восстановлению или модернизации ЗУ объекта по условиям ЭМС;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рекомендации по защите вторичных цепей и аппаратуры от помех и полей при протекании тока молнии;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выбор</w:t>
      </w:r>
      <w:r w:rsidR="00E97D1A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необходимости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устройств ограничения перенапряжений во вторичных цепях;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рекомендации по экранированию вторичных цепей и (или) аппаратуры;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рекомендации по снижению уровней электростатических потенциалов;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выводы (заключение) о состоянии ЗУ и ЭМО.</w:t>
      </w:r>
    </w:p>
    <w:p w:rsidR="006C4E86" w:rsidRPr="0043572C" w:rsidRDefault="006C4E86" w:rsidP="006C4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Чертежи должны содержать:</w:t>
      </w:r>
    </w:p>
    <w:p w:rsidR="006C4E86" w:rsidRPr="0043572C" w:rsidRDefault="006C4E86" w:rsidP="00B92EB6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схемы заземления оборудования распределительных устройств 0,4 … 110 кВ;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4"/>
        </w:num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схемы заземления оборудования гидроэлектростанций, холостых водосбросов;</w:t>
      </w:r>
    </w:p>
    <w:p w:rsidR="004C6626" w:rsidRPr="0043572C" w:rsidRDefault="004C6626" w:rsidP="004C6626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планы помещений с расположением шин защитного заземления;</w:t>
      </w:r>
    </w:p>
    <w:p w:rsidR="006C4E86" w:rsidRPr="0043572C" w:rsidRDefault="006C4E86" w:rsidP="006C4E86">
      <w:pPr>
        <w:pStyle w:val="a3"/>
        <w:widowControl w:val="0"/>
        <w:numPr>
          <w:ilvl w:val="0"/>
          <w:numId w:val="14"/>
        </w:num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места подключения переносных заземлений, используемых при техническом обслуживании электрооборудования к шинам защитного заземления;</w:t>
      </w:r>
    </w:p>
    <w:p w:rsidR="006C4E86" w:rsidRPr="0043572C" w:rsidRDefault="006C4E86" w:rsidP="004C6626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места подключения шкафов цифровой аппаратуры к шинам защитного заземления</w:t>
      </w:r>
      <w:r w:rsidR="005215CC" w:rsidRPr="004357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50AE2" w:rsidRPr="0043572C" w:rsidRDefault="00270DF9" w:rsidP="004C6626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метная документация, необходимая для </w:t>
      </w:r>
      <w:r w:rsidR="00CC62AC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услуг</w:t>
      </w:r>
      <w:r w:rsidR="004C6626" w:rsidRPr="0043572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6626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должна быть 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>выполнен</w:t>
      </w:r>
      <w:r w:rsidR="004C6626" w:rsidRPr="0043572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ТЕР-ах Республики Карелия (ТЕР-2001), при отсутствии расценок на отдельные виды </w:t>
      </w:r>
      <w:r w:rsidR="00CC62AC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 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могут быть применены ФЕР-2001. </w:t>
      </w:r>
    </w:p>
    <w:p w:rsidR="00950AE2" w:rsidRPr="0043572C" w:rsidRDefault="00CC62AC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>Рабочая документация представляется Заказчику в виде документов, содержание которых определено в соответствии с действующим законодательством и настоящим заданием.</w:t>
      </w:r>
    </w:p>
    <w:p w:rsidR="004C6626" w:rsidRPr="0043572C" w:rsidRDefault="004C6626" w:rsidP="004C6626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документация предоставляется в электронном виде в формате pdf  на компакт дисках в 2 (двух) экземплярах и бумажном носителе в </w:t>
      </w:r>
      <w:r w:rsidR="0016405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16405B">
        <w:rPr>
          <w:rFonts w:ascii="Times New Roman" w:eastAsia="Times New Roman" w:hAnsi="Times New Roman"/>
          <w:sz w:val="24"/>
          <w:szCs w:val="24"/>
          <w:lang w:eastAsia="ru-RU"/>
        </w:rPr>
        <w:t>дву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х) экземплярах</w:t>
      </w:r>
      <w:r w:rsidR="0016405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каждой ГЭС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50AE2" w:rsidRPr="0043572C" w:rsidRDefault="00950AE2" w:rsidP="00950A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50AE2" w:rsidRPr="0043572C" w:rsidRDefault="0004343B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5.3. Требования к </w:t>
      </w:r>
      <w:r w:rsidR="00950AE2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организации</w:t>
      </w: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Исполнителя</w:t>
      </w:r>
      <w:r w:rsidR="00950AE2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950AE2" w:rsidRPr="00E362F9" w:rsidRDefault="00950AE2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950AE2" w:rsidRPr="0043572C" w:rsidRDefault="00950AE2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5.3.1. Общие требования</w:t>
      </w:r>
      <w:bookmarkEnd w:id="1"/>
      <w:bookmarkEnd w:id="2"/>
      <w:bookmarkEnd w:id="3"/>
      <w:bookmarkEnd w:id="4"/>
      <w:bookmarkEnd w:id="5"/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950AE2" w:rsidRPr="0016405B" w:rsidRDefault="00F33AFD" w:rsidP="0016405B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6405B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опыта по предоставлению аналогичных услуг не менее 3 лет; </w:t>
      </w:r>
    </w:p>
    <w:p w:rsidR="00FD0B03" w:rsidRPr="0043572C" w:rsidRDefault="00FD0B03" w:rsidP="0016405B">
      <w:pPr>
        <w:pStyle w:val="a3"/>
        <w:numPr>
          <w:ilvl w:val="0"/>
          <w:numId w:val="3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№624 - </w:t>
      </w: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не требуется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950AE2" w:rsidRPr="0043572C" w:rsidRDefault="00950AE2" w:rsidP="006527CE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обязательное наличие у работников организации</w:t>
      </w:r>
      <w:r w:rsidR="0004343B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Исполнителя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однотипной спецодежды с названием и логотипом подрядной организации;</w:t>
      </w:r>
    </w:p>
    <w:p w:rsidR="00950AE2" w:rsidRPr="0043572C" w:rsidRDefault="00950AE2" w:rsidP="006527CE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соответствие сметной документации требованиям ценовой политики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br/>
        <w:t>ОАО «ТГК-1»;</w:t>
      </w:r>
    </w:p>
    <w:p w:rsidR="00950AE2" w:rsidRPr="0043572C" w:rsidRDefault="00950AE2" w:rsidP="006527CE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работники </w:t>
      </w:r>
      <w:r w:rsidR="0004343B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ознакомлены с Экологической политикой ОАО «ТГК-1», </w:t>
      </w:r>
      <w:r w:rsidR="0004343B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50AE2" w:rsidRPr="0043572C" w:rsidRDefault="00950AE2" w:rsidP="00950AE2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0AE2" w:rsidRPr="0043572C" w:rsidRDefault="00AC633D" w:rsidP="00AC633D">
      <w:pPr>
        <w:suppressAutoHyphens/>
        <w:spacing w:after="0" w:line="240" w:lineRule="auto"/>
        <w:ind w:left="4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5.3.2. </w:t>
      </w:r>
      <w:r w:rsidR="00950AE2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Специальные требования</w:t>
      </w:r>
      <w:bookmarkEnd w:id="6"/>
      <w:bookmarkEnd w:id="7"/>
      <w:bookmarkEnd w:id="8"/>
      <w:bookmarkEnd w:id="9"/>
      <w:bookmarkEnd w:id="10"/>
      <w:r w:rsidR="00950AE2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6527CE" w:rsidRPr="0043572C" w:rsidRDefault="006527CE" w:rsidP="006527C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27CE" w:rsidRPr="0043572C" w:rsidRDefault="0004343B" w:rsidP="006527C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Исполнитель</w:t>
      </w:r>
      <w:r w:rsidR="006527CE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должен:</w:t>
      </w:r>
    </w:p>
    <w:p w:rsidR="00950AE2" w:rsidRPr="0043572C" w:rsidRDefault="00950AE2" w:rsidP="00B92EB6">
      <w:pPr>
        <w:pStyle w:val="a3"/>
        <w:numPr>
          <w:ilvl w:val="0"/>
          <w:numId w:val="34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располагать кадрами, обладающими соответствующей квалификацией</w:t>
      </w:r>
      <w:r w:rsidR="006527CE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и опытом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 w:rsidR="00751E67" w:rsidRPr="0043572C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50AE2" w:rsidRPr="0043572C" w:rsidRDefault="00950AE2" w:rsidP="006527CE">
      <w:pPr>
        <w:pStyle w:val="a3"/>
        <w:numPr>
          <w:ilvl w:val="0"/>
          <w:numId w:val="34"/>
        </w:numPr>
        <w:spacing w:after="0" w:line="240" w:lineRule="auto"/>
        <w:ind w:right="4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иметь успешный опыт в реализации договоров на </w:t>
      </w:r>
      <w:r w:rsidR="002B7889" w:rsidRPr="0043572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оказание </w:t>
      </w:r>
      <w:r w:rsidRPr="0043572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аналогичных объёмов </w:t>
      </w:r>
      <w:r w:rsidR="00751E67" w:rsidRPr="0043572C">
        <w:rPr>
          <w:rFonts w:ascii="Times New Roman" w:eastAsia="Times New Roman" w:hAnsi="Times New Roman"/>
          <w:iCs/>
          <w:sz w:val="24"/>
          <w:szCs w:val="24"/>
          <w:lang w:eastAsia="ru-RU"/>
        </w:rPr>
        <w:t>услуг</w:t>
      </w:r>
      <w:r w:rsidRPr="0043572C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950AE2" w:rsidRPr="0043572C" w:rsidRDefault="00F33AFD" w:rsidP="006527CE">
      <w:pPr>
        <w:pStyle w:val="a3"/>
        <w:numPr>
          <w:ilvl w:val="0"/>
          <w:numId w:val="34"/>
        </w:numPr>
        <w:spacing w:after="0" w:line="240" w:lineRule="auto"/>
        <w:ind w:right="4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405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желательно </w:t>
      </w:r>
      <w:r w:rsidR="00950AE2" w:rsidRPr="0016405B">
        <w:rPr>
          <w:rFonts w:ascii="Times New Roman" w:eastAsia="Times New Roman" w:hAnsi="Times New Roman"/>
          <w:iCs/>
          <w:sz w:val="24"/>
          <w:szCs w:val="24"/>
          <w:lang w:eastAsia="ru-RU"/>
        </w:rPr>
        <w:t>иметь</w:t>
      </w:r>
      <w:r w:rsidR="00950AE2" w:rsidRPr="0043572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опыт </w:t>
      </w:r>
      <w:r w:rsidR="00751E67" w:rsidRPr="0043572C">
        <w:rPr>
          <w:rFonts w:ascii="Times New Roman" w:eastAsia="Times New Roman" w:hAnsi="Times New Roman"/>
          <w:iCs/>
          <w:sz w:val="24"/>
          <w:szCs w:val="24"/>
          <w:lang w:eastAsia="ru-RU"/>
        </w:rPr>
        <w:t>оказания услуг</w:t>
      </w:r>
      <w:r w:rsidR="00950AE2" w:rsidRPr="0043572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 объектах ОАО «ТГК-1»;</w:t>
      </w:r>
    </w:p>
    <w:p w:rsidR="00230B45" w:rsidRPr="0043572C" w:rsidRDefault="00950AE2" w:rsidP="005F407D">
      <w:pPr>
        <w:pStyle w:val="a3"/>
        <w:numPr>
          <w:ilvl w:val="0"/>
          <w:numId w:val="34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иметь в наличии обученных и аттестованных ИТР (руководителей работ) с опытом </w:t>
      </w:r>
      <w:r w:rsidR="005F407D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менее 3-х лет, имеющих право выдачи промежуточных нарядов, распоряжений, быть производителем работ, руководителем работ по промежуточному наряду</w:t>
      </w:r>
      <w:r w:rsidR="00230B45" w:rsidRPr="0043572C">
        <w:rPr>
          <w:rFonts w:ascii="Times New Roman" w:eastAsia="Times New Roman" w:hAnsi="Times New Roman"/>
          <w:sz w:val="24"/>
          <w:szCs w:val="24"/>
          <w:lang w:eastAsia="ru-RU"/>
        </w:rPr>
        <w:t>, 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950AE2" w:rsidRPr="0043572C" w:rsidRDefault="00950AE2" w:rsidP="00B92EB6">
      <w:pPr>
        <w:pStyle w:val="a3"/>
        <w:numPr>
          <w:ilvl w:val="0"/>
          <w:numId w:val="34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весь комплекс технологических решений и их согласование, позволяющий обеспечить необходимое качество </w:t>
      </w:r>
      <w:r w:rsidR="00751E67" w:rsidRPr="0043572C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и выполнение гарантийных обязательств;</w:t>
      </w:r>
    </w:p>
    <w:p w:rsidR="00950AE2" w:rsidRPr="0043572C" w:rsidRDefault="00950AE2" w:rsidP="00B92EB6">
      <w:pPr>
        <w:pStyle w:val="a3"/>
        <w:numPr>
          <w:ilvl w:val="0"/>
          <w:numId w:val="34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751E67" w:rsidRPr="0043572C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которое должно находиться в рабочем состоянии и не быть занятым на других </w:t>
      </w:r>
      <w:r w:rsidR="00B92EB6" w:rsidRPr="0043572C">
        <w:rPr>
          <w:rFonts w:ascii="Times New Roman" w:eastAsia="Times New Roman" w:hAnsi="Times New Roman"/>
          <w:sz w:val="24"/>
          <w:szCs w:val="24"/>
          <w:lang w:eastAsia="ru-RU"/>
        </w:rPr>
        <w:t>объектах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время </w:t>
      </w:r>
      <w:r w:rsidR="00B92EB6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4343B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подтвердить наличие обязательств, гарантирующих наличие этого оборудования при </w:t>
      </w:r>
      <w:r w:rsidR="005F407D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предоставлении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50AE2" w:rsidRPr="0043572C" w:rsidRDefault="00950AE2" w:rsidP="00B92EB6">
      <w:pPr>
        <w:pStyle w:val="a3"/>
        <w:numPr>
          <w:ilvl w:val="0"/>
          <w:numId w:val="34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иметь сертификаты в соответствии со стандартами ISO</w:t>
      </w:r>
      <w:r w:rsidR="00485651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(предпочтительно)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50AE2" w:rsidRPr="0043572C" w:rsidRDefault="00950AE2" w:rsidP="00B92EB6">
      <w:pPr>
        <w:pStyle w:val="a3"/>
        <w:numPr>
          <w:ilvl w:val="0"/>
          <w:numId w:val="34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иметь все необходимые для </w:t>
      </w:r>
      <w:r w:rsidR="00751E67" w:rsidRPr="0043572C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30B45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измерительную аппаратуру, 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инструменты и специальные приспособления;</w:t>
      </w:r>
    </w:p>
    <w:p w:rsidR="00950AE2" w:rsidRPr="0043572C" w:rsidRDefault="00950AE2" w:rsidP="00B92EB6">
      <w:pPr>
        <w:pStyle w:val="a3"/>
        <w:numPr>
          <w:ilvl w:val="0"/>
          <w:numId w:val="34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организовать своевременное оформление и ведение документации в соответствии разделом 5.4. технического задания;</w:t>
      </w:r>
    </w:p>
    <w:p w:rsidR="00950AE2" w:rsidRPr="0043572C" w:rsidRDefault="00950AE2" w:rsidP="00B92EB6">
      <w:pPr>
        <w:pStyle w:val="a3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</w:t>
      </w:r>
      <w:r w:rsidR="00485651" w:rsidRPr="0043572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ть сметно-договорную документацию в бумажном (в 2-х экз.) и в электронном виде в формате Excel, а также в формате сметных п</w:t>
      </w:r>
      <w:r w:rsidR="00751E67" w:rsidRPr="0043572C">
        <w:rPr>
          <w:rFonts w:ascii="Times New Roman" w:eastAsia="Times New Roman" w:hAnsi="Times New Roman"/>
          <w:sz w:val="24"/>
          <w:szCs w:val="24"/>
          <w:lang w:eastAsia="ru-RU"/>
        </w:rPr>
        <w:t>рограмм A0.</w:t>
      </w:r>
    </w:p>
    <w:p w:rsidR="00751E67" w:rsidRPr="0043572C" w:rsidRDefault="00751E67" w:rsidP="00751E67">
      <w:pPr>
        <w:pStyle w:val="a3"/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950AE2" w:rsidRPr="0043572C" w:rsidRDefault="00950AE2" w:rsidP="00950AE2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="00AC633D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Порядок сдачи-приемки </w:t>
      </w:r>
      <w:r w:rsidR="005F407D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предоставленных услуг</w:t>
      </w: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оформления документации.</w:t>
      </w:r>
    </w:p>
    <w:p w:rsidR="00950AE2" w:rsidRPr="0043572C" w:rsidRDefault="00B92EB6" w:rsidP="00950AE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Приемка </w:t>
      </w:r>
      <w:r w:rsidR="005F407D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предоставленных услуг 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производится комиссией, назначаемой </w:t>
      </w:r>
      <w:r w:rsidR="00230B45" w:rsidRPr="0043572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>аказчиком.</w:t>
      </w:r>
    </w:p>
    <w:p w:rsidR="00950AE2" w:rsidRPr="0043572C" w:rsidRDefault="00B92EB6" w:rsidP="00950AE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="0004343B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обеспечить своевременную сдачу </w:t>
      </w:r>
      <w:r w:rsidR="005F407D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предоставленных услуг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комиссии заказчика.</w:t>
      </w:r>
    </w:p>
    <w:p w:rsidR="00950AE2" w:rsidRPr="0043572C" w:rsidRDefault="00B92EB6" w:rsidP="00950AE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="0004343B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 заблаговременно уведомляет </w:t>
      </w:r>
      <w:r w:rsidR="00230B45" w:rsidRPr="0043572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аказчика о необходимости проведения промежуточной приемки </w:t>
      </w:r>
      <w:r w:rsidR="005F407D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предоставленных услуг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, подлежащих закрытию, ответственных конструкций и систем,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</w:t>
      </w:r>
      <w:r w:rsidR="005F407D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предоставленных услуг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выполнено без принятия заказчиком (заказчик не был информирован об этом или информирован с опозданием), то </w:t>
      </w:r>
      <w:r w:rsidR="00500D89">
        <w:rPr>
          <w:rFonts w:ascii="Times New Roman" w:eastAsia="Times New Roman" w:hAnsi="Times New Roman"/>
          <w:sz w:val="24"/>
          <w:szCs w:val="24"/>
          <w:lang w:eastAsia="ru-RU"/>
        </w:rPr>
        <w:t>исполните</w:t>
      </w:r>
      <w:r w:rsidR="006C1FC3" w:rsidRPr="0043572C">
        <w:rPr>
          <w:rFonts w:ascii="Times New Roman" w:eastAsia="Times New Roman" w:hAnsi="Times New Roman"/>
          <w:sz w:val="24"/>
          <w:szCs w:val="24"/>
          <w:lang w:eastAsia="ru-RU"/>
        </w:rPr>
        <w:t>ль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950AE2" w:rsidRPr="0043572C" w:rsidRDefault="00B92EB6" w:rsidP="00950AE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="0004343B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организовать своевременное </w:t>
      </w:r>
      <w:r w:rsidR="00950AE2" w:rsidRPr="006217F8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</w:t>
      </w:r>
      <w:r w:rsidR="006217F8" w:rsidRPr="006217F8">
        <w:rPr>
          <w:rFonts w:ascii="Times New Roman" w:eastAsia="Times New Roman" w:hAnsi="Times New Roman"/>
          <w:sz w:val="24"/>
          <w:szCs w:val="24"/>
          <w:lang w:eastAsia="ru-RU"/>
        </w:rPr>
        <w:t xml:space="preserve">30 </w:t>
      </w:r>
      <w:r w:rsidR="00950AE2" w:rsidRPr="006217F8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дней с момента </w:t>
      </w:r>
      <w:r w:rsidR="005F407D" w:rsidRPr="006217F8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услуг </w:t>
      </w:r>
      <w:r w:rsidR="00950AE2" w:rsidRPr="006217F8">
        <w:rPr>
          <w:rFonts w:ascii="Times New Roman" w:eastAsia="Times New Roman" w:hAnsi="Times New Roman"/>
          <w:sz w:val="24"/>
          <w:szCs w:val="24"/>
          <w:lang w:eastAsia="ru-RU"/>
        </w:rPr>
        <w:t>оформление и предоставление заказчику документации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950AE2" w:rsidRPr="0043572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950AE2" w:rsidRPr="0043572C" w:rsidRDefault="00950AE2" w:rsidP="00B92EB6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 xml:space="preserve">график </w:t>
      </w:r>
      <w:r w:rsidR="005F407D" w:rsidRPr="0043572C">
        <w:rPr>
          <w:rFonts w:ascii="Times New Roman" w:hAnsi="Times New Roman"/>
          <w:sz w:val="24"/>
          <w:szCs w:val="24"/>
        </w:rPr>
        <w:t>предоставления услуг</w:t>
      </w:r>
      <w:r w:rsidRPr="0043572C">
        <w:rPr>
          <w:rFonts w:ascii="Times New Roman" w:hAnsi="Times New Roman"/>
          <w:sz w:val="24"/>
          <w:szCs w:val="24"/>
        </w:rPr>
        <w:t xml:space="preserve"> (см. раздел 4 технического задания);</w:t>
      </w:r>
    </w:p>
    <w:p w:rsidR="00950AE2" w:rsidRPr="0043572C" w:rsidRDefault="00950AE2" w:rsidP="00A96178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>проект производства работ (ППР);</w:t>
      </w:r>
    </w:p>
    <w:p w:rsidR="00950AE2" w:rsidRPr="0043572C" w:rsidRDefault="00950AE2" w:rsidP="00B92EB6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>протоколы испытаний, карты измерений, формуляры;</w:t>
      </w:r>
    </w:p>
    <w:p w:rsidR="00A96178" w:rsidRPr="0043572C" w:rsidRDefault="00950AE2" w:rsidP="00B92EB6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>акты приемки скрытых работ;</w:t>
      </w:r>
    </w:p>
    <w:p w:rsidR="00A96178" w:rsidRPr="0043572C" w:rsidRDefault="00A96178" w:rsidP="00B92EB6">
      <w:pPr>
        <w:pStyle w:val="a3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отчёт о выполненной работе;</w:t>
      </w:r>
    </w:p>
    <w:p w:rsidR="00A96178" w:rsidRPr="0043572C" w:rsidRDefault="00710EE8" w:rsidP="00B92EB6">
      <w:pPr>
        <w:pStyle w:val="a3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чертежи заземляющих устройств;</w:t>
      </w:r>
    </w:p>
    <w:p w:rsidR="00950AE2" w:rsidRPr="0043572C" w:rsidRDefault="00A96178" w:rsidP="00B92EB6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>с</w:t>
      </w:r>
      <w:r w:rsidR="00950AE2" w:rsidRPr="0043572C">
        <w:rPr>
          <w:rFonts w:ascii="Times New Roman" w:hAnsi="Times New Roman"/>
          <w:sz w:val="24"/>
          <w:szCs w:val="24"/>
        </w:rPr>
        <w:t>ертификаты соответствия на использованн</w:t>
      </w:r>
      <w:r w:rsidRPr="0043572C">
        <w:rPr>
          <w:rFonts w:ascii="Times New Roman" w:hAnsi="Times New Roman"/>
          <w:sz w:val="24"/>
          <w:szCs w:val="24"/>
        </w:rPr>
        <w:t>ую</w:t>
      </w:r>
      <w:r w:rsidR="00950AE2" w:rsidRPr="0043572C">
        <w:rPr>
          <w:rFonts w:ascii="Times New Roman" w:hAnsi="Times New Roman"/>
          <w:sz w:val="24"/>
          <w:szCs w:val="24"/>
        </w:rPr>
        <w:t xml:space="preserve"> в процессе </w:t>
      </w:r>
      <w:r w:rsidRPr="0043572C">
        <w:rPr>
          <w:rFonts w:ascii="Times New Roman" w:hAnsi="Times New Roman"/>
          <w:sz w:val="24"/>
          <w:szCs w:val="24"/>
        </w:rPr>
        <w:t>работы аппаратуру</w:t>
      </w:r>
      <w:r w:rsidR="00950AE2" w:rsidRPr="0043572C">
        <w:rPr>
          <w:rFonts w:ascii="Times New Roman" w:hAnsi="Times New Roman"/>
          <w:sz w:val="24"/>
          <w:szCs w:val="24"/>
        </w:rPr>
        <w:t>;</w:t>
      </w:r>
    </w:p>
    <w:p w:rsidR="00950AE2" w:rsidRPr="0043572C" w:rsidRDefault="00950AE2" w:rsidP="00B92EB6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>паспорта на оборудование;</w:t>
      </w:r>
    </w:p>
    <w:p w:rsidR="00950AE2" w:rsidRPr="0043572C" w:rsidRDefault="00950AE2" w:rsidP="00B92EB6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>акты о приемке выполненных работ (форма КС-2);</w:t>
      </w:r>
    </w:p>
    <w:p w:rsidR="00950AE2" w:rsidRPr="0043572C" w:rsidRDefault="00950AE2" w:rsidP="00B92EB6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>справку о стоимости выполненных работ и затрат (форма КС-3);</w:t>
      </w:r>
    </w:p>
    <w:p w:rsidR="00950AE2" w:rsidRPr="0043572C" w:rsidRDefault="00950AE2" w:rsidP="00950AE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Приведённый перечень документов не является исчерпывающим и подлежит корректировке в каждом конкретном случае в зависимости от </w:t>
      </w:r>
      <w:r w:rsidR="005F407D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предоставленных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50AE2" w:rsidRPr="0043572C" w:rsidRDefault="00950AE2" w:rsidP="00164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должны быть подписаны: </w:t>
      </w:r>
      <w:r w:rsidR="00A96178" w:rsidRPr="0043572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аказчиком, </w:t>
      </w:r>
      <w:r w:rsidR="0004343B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Исполнителем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– с</w:t>
      </w:r>
      <w:r w:rsidR="00B92EB6" w:rsidRPr="0043572C">
        <w:rPr>
          <w:rFonts w:ascii="Times New Roman" w:eastAsia="Times New Roman" w:hAnsi="Times New Roman"/>
          <w:sz w:val="24"/>
          <w:szCs w:val="24"/>
          <w:lang w:eastAsia="ru-RU"/>
        </w:rPr>
        <w:t>оисполнителем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950AE2" w:rsidRPr="0043572C" w:rsidRDefault="00950AE2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B7889" w:rsidRPr="0043572C" w:rsidRDefault="00950AE2" w:rsidP="002B7889">
      <w:pPr>
        <w:suppressAutoHyphens/>
        <w:spacing w:after="0" w:line="240" w:lineRule="auto"/>
        <w:jc w:val="both"/>
        <w:rPr>
          <w:rStyle w:val="2"/>
          <w:rFonts w:ascii="Times New Roman" w:hAnsi="Times New Roman"/>
          <w:bCs w:val="0"/>
          <w:color w:val="000000"/>
          <w:sz w:val="24"/>
          <w:szCs w:val="24"/>
        </w:rPr>
      </w:pP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5.5. </w:t>
      </w:r>
      <w:r w:rsidR="002B7889" w:rsidRPr="0043572C">
        <w:rPr>
          <w:rStyle w:val="2"/>
          <w:rFonts w:ascii="Times New Roman" w:hAnsi="Times New Roman"/>
          <w:color w:val="000000"/>
          <w:sz w:val="24"/>
          <w:szCs w:val="24"/>
        </w:rPr>
        <w:t>Требования к исполнителю при привлечении соисполнителей.</w:t>
      </w:r>
    </w:p>
    <w:p w:rsidR="002B7889" w:rsidRPr="0043572C" w:rsidRDefault="002B7889" w:rsidP="002B7889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 xml:space="preserve">5.5.1.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</w:t>
      </w:r>
      <w:r w:rsidR="005F407D" w:rsidRPr="0043572C">
        <w:rPr>
          <w:rFonts w:ascii="Times New Roman" w:hAnsi="Times New Roman"/>
          <w:sz w:val="24"/>
          <w:szCs w:val="24"/>
        </w:rPr>
        <w:t>предоставления услуг</w:t>
      </w:r>
      <w:r w:rsidRPr="0043572C">
        <w:rPr>
          <w:rFonts w:ascii="Times New Roman" w:hAnsi="Times New Roman"/>
          <w:sz w:val="24"/>
          <w:szCs w:val="24"/>
        </w:rPr>
        <w:t xml:space="preserve">. Исполнитель обязан прикладывать к своей заявке письменное согласие соисполнителей на выполнение планируемых ими </w:t>
      </w:r>
      <w:r w:rsidR="005F407D" w:rsidRPr="0043572C">
        <w:rPr>
          <w:rFonts w:ascii="Times New Roman" w:hAnsi="Times New Roman"/>
          <w:sz w:val="24"/>
          <w:szCs w:val="24"/>
        </w:rPr>
        <w:t>предоставления услуг</w:t>
      </w:r>
      <w:r w:rsidRPr="0043572C">
        <w:rPr>
          <w:rFonts w:ascii="Times New Roman" w:hAnsi="Times New Roman"/>
          <w:sz w:val="24"/>
          <w:szCs w:val="24"/>
        </w:rPr>
        <w:t>.</w:t>
      </w:r>
    </w:p>
    <w:p w:rsidR="002B7889" w:rsidRPr="0043572C" w:rsidRDefault="002B7889" w:rsidP="002B7889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>5.5.</w:t>
      </w:r>
      <w:r w:rsidR="00B92EB6" w:rsidRPr="0043572C">
        <w:rPr>
          <w:rFonts w:ascii="Times New Roman" w:hAnsi="Times New Roman"/>
          <w:sz w:val="24"/>
          <w:szCs w:val="24"/>
        </w:rPr>
        <w:t>2</w:t>
      </w:r>
      <w:r w:rsidRPr="0043572C">
        <w:rPr>
          <w:rFonts w:ascii="Times New Roman" w:hAnsi="Times New Roman"/>
          <w:sz w:val="24"/>
          <w:szCs w:val="24"/>
        </w:rPr>
        <w:t>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2B7889" w:rsidRPr="0043572C" w:rsidRDefault="002B7889" w:rsidP="002B7889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>5.5.3. Заказчик оставляет за собой право отклонить любого из предложенных соисполнителей.</w:t>
      </w:r>
    </w:p>
    <w:p w:rsidR="002B7889" w:rsidRPr="0043572C" w:rsidRDefault="002B7889" w:rsidP="002B7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 xml:space="preserve">5.5.4. При привлечении соисполнителей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</w:t>
      </w:r>
      <w:hyperlink r:id="rId10" w:history="1">
        <w:r w:rsidRPr="0043572C">
          <w:rPr>
            <w:rStyle w:val="aa"/>
            <w:rFonts w:ascii="Times New Roman" w:hAnsi="Times New Roman"/>
            <w:sz w:val="24"/>
            <w:szCs w:val="24"/>
          </w:rPr>
          <w:t>oozd@karelia.tgc1.ru</w:t>
        </w:r>
      </w:hyperlink>
      <w:r w:rsidRPr="0043572C">
        <w:rPr>
          <w:rFonts w:ascii="Times New Roman" w:hAnsi="Times New Roman"/>
          <w:sz w:val="24"/>
          <w:szCs w:val="24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2B7889" w:rsidRPr="0043572C" w:rsidRDefault="002B7889" w:rsidP="002B7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 xml:space="preserve">5.5.5. Исполнитель обязан координировать работу всех соисполнителей, проверять качество </w:t>
      </w:r>
      <w:r w:rsidR="005F407D" w:rsidRPr="0043572C">
        <w:rPr>
          <w:rFonts w:ascii="Times New Roman" w:hAnsi="Times New Roman"/>
          <w:sz w:val="24"/>
          <w:szCs w:val="24"/>
        </w:rPr>
        <w:t>предоставления услуг</w:t>
      </w:r>
      <w:r w:rsidRPr="0043572C">
        <w:rPr>
          <w:rFonts w:ascii="Times New Roman" w:hAnsi="Times New Roman"/>
          <w:sz w:val="24"/>
          <w:szCs w:val="24"/>
        </w:rPr>
        <w:t xml:space="preserve"> в соответствии с действующими нормами и техническими условиями и объемы </w:t>
      </w:r>
      <w:r w:rsidR="005F407D" w:rsidRPr="0043572C">
        <w:rPr>
          <w:rFonts w:ascii="Times New Roman" w:hAnsi="Times New Roman"/>
          <w:sz w:val="24"/>
          <w:szCs w:val="24"/>
        </w:rPr>
        <w:t xml:space="preserve">предоставления </w:t>
      </w:r>
      <w:r w:rsidRPr="0043572C">
        <w:rPr>
          <w:rFonts w:ascii="Times New Roman" w:hAnsi="Times New Roman"/>
          <w:sz w:val="24"/>
          <w:szCs w:val="24"/>
        </w:rPr>
        <w:t xml:space="preserve">ими </w:t>
      </w:r>
      <w:r w:rsidR="005F407D" w:rsidRPr="0043572C">
        <w:rPr>
          <w:rFonts w:ascii="Times New Roman" w:hAnsi="Times New Roman"/>
          <w:sz w:val="24"/>
          <w:szCs w:val="24"/>
        </w:rPr>
        <w:t>услуг</w:t>
      </w:r>
      <w:r w:rsidRPr="0043572C">
        <w:rPr>
          <w:rFonts w:ascii="Times New Roman" w:hAnsi="Times New Roman"/>
          <w:sz w:val="24"/>
          <w:szCs w:val="24"/>
        </w:rPr>
        <w:t xml:space="preserve"> и действовать исключительно в интересах заказчика.</w:t>
      </w:r>
    </w:p>
    <w:p w:rsidR="002B7889" w:rsidRPr="0043572C" w:rsidRDefault="002B7889" w:rsidP="002B788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 xml:space="preserve">5.5.6. Исполнитель обязан обеспечить своевременное устранение соисполнителями недостатков и дефектов, выявленных при приемке </w:t>
      </w:r>
      <w:r w:rsidR="005F407D" w:rsidRPr="0043572C">
        <w:rPr>
          <w:rFonts w:ascii="Times New Roman" w:hAnsi="Times New Roman"/>
          <w:sz w:val="24"/>
          <w:szCs w:val="24"/>
        </w:rPr>
        <w:t xml:space="preserve">предоставленных услуг </w:t>
      </w:r>
      <w:r w:rsidRPr="0043572C">
        <w:rPr>
          <w:rFonts w:ascii="Times New Roman" w:hAnsi="Times New Roman"/>
          <w:sz w:val="24"/>
          <w:szCs w:val="24"/>
        </w:rPr>
        <w:t>и в период гарантийной эксплуатации объекта.</w:t>
      </w:r>
    </w:p>
    <w:p w:rsidR="002B7889" w:rsidRPr="0043572C" w:rsidRDefault="002B7889" w:rsidP="002B788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2C">
        <w:rPr>
          <w:rFonts w:ascii="Times New Roman" w:hAnsi="Times New Roman"/>
          <w:sz w:val="24"/>
          <w:szCs w:val="24"/>
        </w:rPr>
        <w:t xml:space="preserve">5.5.7. При планирующемся привлечении для </w:t>
      </w:r>
      <w:r w:rsidR="005F407D" w:rsidRPr="0043572C">
        <w:rPr>
          <w:rFonts w:ascii="Times New Roman" w:hAnsi="Times New Roman"/>
          <w:sz w:val="24"/>
          <w:szCs w:val="24"/>
        </w:rPr>
        <w:t xml:space="preserve">предоставления услуг </w:t>
      </w:r>
      <w:r w:rsidRPr="0043572C">
        <w:rPr>
          <w:rFonts w:ascii="Times New Roman" w:hAnsi="Times New Roman"/>
          <w:sz w:val="24"/>
          <w:szCs w:val="24"/>
        </w:rPr>
        <w:t>нескольких соисполнителей, исполнитель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950AE2" w:rsidRPr="0043572C" w:rsidRDefault="00950AE2" w:rsidP="00950AE2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0AE2" w:rsidRPr="0043572C" w:rsidRDefault="00950AE2" w:rsidP="00950AE2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6. Оборудование и материалы:</w:t>
      </w:r>
    </w:p>
    <w:p w:rsidR="00604D97" w:rsidRPr="0043572C" w:rsidRDefault="00384E63" w:rsidP="00604D9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 необходимые исследования проводятся на </w:t>
      </w:r>
      <w:r w:rsidR="00230B45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лабораторном оборудовании </w:t>
      </w:r>
      <w:r w:rsidR="0004343B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="00230B45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04D97" w:rsidRPr="0043572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50AE2" w:rsidRPr="0043572C" w:rsidRDefault="0004343B" w:rsidP="00604D9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Ор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ганизация 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Исполнителя 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>обязана обеспечить соответствие применяем</w:t>
      </w:r>
      <w:r w:rsidR="00604D97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ой измерительной аппаратуры метрологическим требованиям, 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>требованиям ГОСТ и ТУ</w:t>
      </w:r>
      <w:r w:rsidR="00604D97" w:rsidRPr="0043572C">
        <w:rPr>
          <w:rFonts w:ascii="Times New Roman" w:eastAsia="Times New Roman" w:hAnsi="Times New Roman"/>
          <w:sz w:val="24"/>
          <w:szCs w:val="24"/>
          <w:lang w:eastAsia="ru-RU"/>
        </w:rPr>
        <w:t>. Н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604D97" w:rsidRPr="0043572C">
        <w:rPr>
          <w:rFonts w:ascii="Times New Roman" w:eastAsia="Times New Roman" w:hAnsi="Times New Roman"/>
          <w:sz w:val="24"/>
          <w:szCs w:val="24"/>
          <w:lang w:eastAsia="ru-RU"/>
        </w:rPr>
        <w:t>документов государственной метрологической поверки измерительных приборов обязательно</w:t>
      </w:r>
      <w:r w:rsidR="00950AE2" w:rsidRPr="004357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4D97" w:rsidRPr="0043572C" w:rsidRDefault="00604D97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0AE2" w:rsidRPr="0043572C" w:rsidRDefault="00950AE2" w:rsidP="00950AE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7. Дл</w:t>
      </w:r>
      <w:r w:rsidR="00604D97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 </w:t>
      </w:r>
      <w:r w:rsidR="005F407D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предоставления услуг</w:t>
      </w:r>
      <w:r w:rsidR="00604D97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4343B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Исполнителем</w:t>
      </w:r>
      <w:r w:rsidR="00604D97"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</w:t>
      </w:r>
      <w:r w:rsidRPr="0043572C">
        <w:rPr>
          <w:rFonts w:ascii="Times New Roman" w:eastAsia="Times New Roman" w:hAnsi="Times New Roman"/>
          <w:b/>
          <w:sz w:val="24"/>
          <w:szCs w:val="24"/>
          <w:lang w:eastAsia="ru-RU"/>
        </w:rPr>
        <w:t>аказчик обеспечивает:</w:t>
      </w:r>
    </w:p>
    <w:p w:rsidR="00950AE2" w:rsidRPr="0043572C" w:rsidRDefault="00950AE2" w:rsidP="005F407D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энергоснабжение </w:t>
      </w:r>
      <w:r w:rsidR="005F407D" w:rsidRPr="0043572C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услуг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, выполняемых </w:t>
      </w:r>
      <w:r w:rsidR="006C1FC3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исполнителем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407D" w:rsidRPr="0043572C" w:rsidRDefault="00950AE2" w:rsidP="005F407D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допуск персонала </w:t>
      </w:r>
      <w:r w:rsidR="006C1FC3" w:rsidRPr="0043572C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рабочие места в течение всего срока </w:t>
      </w:r>
      <w:r w:rsidR="005F407D" w:rsidRPr="0043572C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услуг </w:t>
      </w:r>
    </w:p>
    <w:p w:rsidR="00604D97" w:rsidRPr="0043572C" w:rsidRDefault="00485651" w:rsidP="005F407D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2C">
        <w:rPr>
          <w:rFonts w:ascii="Times New Roman" w:eastAsia="Times New Roman" w:hAnsi="Times New Roman"/>
          <w:sz w:val="24"/>
          <w:szCs w:val="24"/>
          <w:lang w:eastAsia="ru-RU"/>
        </w:rPr>
        <w:t>подачу плановых заявок на вывод оборудования.</w:t>
      </w:r>
    </w:p>
    <w:p w:rsidR="001A6AFA" w:rsidRDefault="001A6AFA" w:rsidP="00950AE2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87E11" w:rsidRDefault="00987E11" w:rsidP="00950AE2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987E11" w:rsidSect="00384E63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41D" w:rsidRDefault="0002141D" w:rsidP="00EA25CD">
      <w:pPr>
        <w:spacing w:after="0" w:line="240" w:lineRule="auto"/>
      </w:pPr>
      <w:r>
        <w:separator/>
      </w:r>
    </w:p>
  </w:endnote>
  <w:endnote w:type="continuationSeparator" w:id="0">
    <w:p w:rsidR="0002141D" w:rsidRDefault="0002141D" w:rsidP="00EA2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41D" w:rsidRDefault="0002141D" w:rsidP="00EA25CD">
      <w:pPr>
        <w:spacing w:after="0" w:line="240" w:lineRule="auto"/>
      </w:pPr>
      <w:r>
        <w:separator/>
      </w:r>
    </w:p>
  </w:footnote>
  <w:footnote w:type="continuationSeparator" w:id="0">
    <w:p w:rsidR="0002141D" w:rsidRDefault="0002141D" w:rsidP="00EA2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3B0F"/>
    <w:multiLevelType w:val="hybridMultilevel"/>
    <w:tmpl w:val="BE60D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61AC"/>
    <w:multiLevelType w:val="hybridMultilevel"/>
    <w:tmpl w:val="FA2AB68A"/>
    <w:lvl w:ilvl="0" w:tplc="6DC8FC2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96CFD"/>
    <w:multiLevelType w:val="hybridMultilevel"/>
    <w:tmpl w:val="CBC49B82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9744DF7"/>
    <w:multiLevelType w:val="multilevel"/>
    <w:tmpl w:val="8ED64456"/>
    <w:lvl w:ilvl="0">
      <w:start w:val="1"/>
      <w:numFmt w:val="decimal"/>
      <w:lvlText w:val="%1."/>
      <w:lvlJc w:val="left"/>
      <w:pPr>
        <w:ind w:left="1087" w:hanging="63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57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7" w:hanging="1800"/>
      </w:pPr>
      <w:rPr>
        <w:rFonts w:hint="default"/>
      </w:rPr>
    </w:lvl>
  </w:abstractNum>
  <w:abstractNum w:abstractNumId="4" w15:restartNumberingAfterBreak="0">
    <w:nsid w:val="0BC36C56"/>
    <w:multiLevelType w:val="hybridMultilevel"/>
    <w:tmpl w:val="F79844FE"/>
    <w:lvl w:ilvl="0" w:tplc="11346D8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63A6C"/>
    <w:multiLevelType w:val="hybridMultilevel"/>
    <w:tmpl w:val="8AF089C2"/>
    <w:lvl w:ilvl="0" w:tplc="6F28D428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0EAC1E74"/>
    <w:multiLevelType w:val="hybridMultilevel"/>
    <w:tmpl w:val="E940F8E6"/>
    <w:lvl w:ilvl="0" w:tplc="2B2C9810">
      <w:start w:val="1"/>
      <w:numFmt w:val="decimal"/>
      <w:lvlText w:val="3.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3FD12FA"/>
    <w:multiLevelType w:val="hybridMultilevel"/>
    <w:tmpl w:val="9DC2C5A2"/>
    <w:lvl w:ilvl="0" w:tplc="8EE8CDD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C6622"/>
    <w:multiLevelType w:val="hybridMultilevel"/>
    <w:tmpl w:val="F42CD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E0A64"/>
    <w:multiLevelType w:val="hybridMultilevel"/>
    <w:tmpl w:val="78723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C19C3"/>
    <w:multiLevelType w:val="hybridMultilevel"/>
    <w:tmpl w:val="1ECAA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E1C5C"/>
    <w:multiLevelType w:val="hybridMultilevel"/>
    <w:tmpl w:val="5F4C7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B6A83"/>
    <w:multiLevelType w:val="hybridMultilevel"/>
    <w:tmpl w:val="E07C8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C0208"/>
    <w:multiLevelType w:val="hybridMultilevel"/>
    <w:tmpl w:val="1020D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64EE8"/>
    <w:multiLevelType w:val="hybridMultilevel"/>
    <w:tmpl w:val="D552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9174D"/>
    <w:multiLevelType w:val="hybridMultilevel"/>
    <w:tmpl w:val="971EFCF2"/>
    <w:lvl w:ilvl="0" w:tplc="6C4C0D2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30E73BEA"/>
    <w:multiLevelType w:val="hybridMultilevel"/>
    <w:tmpl w:val="DBCE0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1C2944"/>
    <w:multiLevelType w:val="hybridMultilevel"/>
    <w:tmpl w:val="F9A497B8"/>
    <w:lvl w:ilvl="0" w:tplc="C53E8B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614EE9"/>
    <w:multiLevelType w:val="hybridMultilevel"/>
    <w:tmpl w:val="5AE67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B6A8B"/>
    <w:multiLevelType w:val="hybridMultilevel"/>
    <w:tmpl w:val="C06A5D9E"/>
    <w:lvl w:ilvl="0" w:tplc="CBFE622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22B03"/>
    <w:multiLevelType w:val="hybridMultilevel"/>
    <w:tmpl w:val="A4EEE6B0"/>
    <w:lvl w:ilvl="0" w:tplc="B43E38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122FD"/>
    <w:multiLevelType w:val="hybridMultilevel"/>
    <w:tmpl w:val="4900D274"/>
    <w:lvl w:ilvl="0" w:tplc="EF869E08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CF10428"/>
    <w:multiLevelType w:val="hybridMultilevel"/>
    <w:tmpl w:val="57BC2A9C"/>
    <w:lvl w:ilvl="0" w:tplc="ECC85A3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13B7E"/>
    <w:multiLevelType w:val="hybridMultilevel"/>
    <w:tmpl w:val="327AE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7416D"/>
    <w:multiLevelType w:val="hybridMultilevel"/>
    <w:tmpl w:val="7BD62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432"/>
    <w:multiLevelType w:val="hybridMultilevel"/>
    <w:tmpl w:val="9BC0B83C"/>
    <w:lvl w:ilvl="0" w:tplc="51E637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1F2FBA"/>
    <w:multiLevelType w:val="hybridMultilevel"/>
    <w:tmpl w:val="952646EC"/>
    <w:lvl w:ilvl="0" w:tplc="3C26CF2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EBE68BF"/>
    <w:multiLevelType w:val="hybridMultilevel"/>
    <w:tmpl w:val="64CC69EC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 w15:restartNumberingAfterBreak="0">
    <w:nsid w:val="5F173145"/>
    <w:multiLevelType w:val="hybridMultilevel"/>
    <w:tmpl w:val="BA9A1DE6"/>
    <w:lvl w:ilvl="0" w:tplc="96D854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F3465"/>
    <w:multiLevelType w:val="hybridMultilevel"/>
    <w:tmpl w:val="11CE93A6"/>
    <w:lvl w:ilvl="0" w:tplc="E38CF510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76F8E"/>
    <w:multiLevelType w:val="hybridMultilevel"/>
    <w:tmpl w:val="ED1AA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4003D"/>
    <w:multiLevelType w:val="hybridMultilevel"/>
    <w:tmpl w:val="79B46866"/>
    <w:lvl w:ilvl="0" w:tplc="9E78FB38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D2B5EAF"/>
    <w:multiLevelType w:val="hybridMultilevel"/>
    <w:tmpl w:val="66BA5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4653A"/>
    <w:multiLevelType w:val="hybridMultilevel"/>
    <w:tmpl w:val="C37AA5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145253"/>
    <w:multiLevelType w:val="hybridMultilevel"/>
    <w:tmpl w:val="793ED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512F4"/>
    <w:multiLevelType w:val="multilevel"/>
    <w:tmpl w:val="F3A467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0" w15:restartNumberingAfterBreak="0">
    <w:nsid w:val="75AC10F8"/>
    <w:multiLevelType w:val="hybridMultilevel"/>
    <w:tmpl w:val="8C12F376"/>
    <w:lvl w:ilvl="0" w:tplc="446AEA20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363851"/>
    <w:multiLevelType w:val="hybridMultilevel"/>
    <w:tmpl w:val="751AF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F1D86"/>
    <w:multiLevelType w:val="hybridMultilevel"/>
    <w:tmpl w:val="AA527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6408C"/>
    <w:multiLevelType w:val="hybridMultilevel"/>
    <w:tmpl w:val="161EE10A"/>
    <w:lvl w:ilvl="0" w:tplc="1870E4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D974F3"/>
    <w:multiLevelType w:val="hybridMultilevel"/>
    <w:tmpl w:val="CD6AD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7"/>
  </w:num>
  <w:num w:numId="3">
    <w:abstractNumId w:val="39"/>
  </w:num>
  <w:num w:numId="4">
    <w:abstractNumId w:val="44"/>
  </w:num>
  <w:num w:numId="5">
    <w:abstractNumId w:val="6"/>
  </w:num>
  <w:num w:numId="6">
    <w:abstractNumId w:val="27"/>
  </w:num>
  <w:num w:numId="7">
    <w:abstractNumId w:val="3"/>
  </w:num>
  <w:num w:numId="8">
    <w:abstractNumId w:val="21"/>
  </w:num>
  <w:num w:numId="9">
    <w:abstractNumId w:val="41"/>
  </w:num>
  <w:num w:numId="10">
    <w:abstractNumId w:val="20"/>
  </w:num>
  <w:num w:numId="11">
    <w:abstractNumId w:val="31"/>
  </w:num>
  <w:num w:numId="12">
    <w:abstractNumId w:val="28"/>
  </w:num>
  <w:num w:numId="13">
    <w:abstractNumId w:val="9"/>
  </w:num>
  <w:num w:numId="14">
    <w:abstractNumId w:val="1"/>
  </w:num>
  <w:num w:numId="15">
    <w:abstractNumId w:val="25"/>
  </w:num>
  <w:num w:numId="16">
    <w:abstractNumId w:val="33"/>
  </w:num>
  <w:num w:numId="17">
    <w:abstractNumId w:val="17"/>
  </w:num>
  <w:num w:numId="18">
    <w:abstractNumId w:val="30"/>
  </w:num>
  <w:num w:numId="19">
    <w:abstractNumId w:val="2"/>
  </w:num>
  <w:num w:numId="20">
    <w:abstractNumId w:val="32"/>
  </w:num>
  <w:num w:numId="21">
    <w:abstractNumId w:val="26"/>
  </w:num>
  <w:num w:numId="22">
    <w:abstractNumId w:val="4"/>
  </w:num>
  <w:num w:numId="23">
    <w:abstractNumId w:val="11"/>
  </w:num>
  <w:num w:numId="24">
    <w:abstractNumId w:val="19"/>
  </w:num>
  <w:num w:numId="25">
    <w:abstractNumId w:val="24"/>
  </w:num>
  <w:num w:numId="26">
    <w:abstractNumId w:val="34"/>
  </w:num>
  <w:num w:numId="27">
    <w:abstractNumId w:val="42"/>
  </w:num>
  <w:num w:numId="28">
    <w:abstractNumId w:val="8"/>
  </w:num>
  <w:num w:numId="29">
    <w:abstractNumId w:val="0"/>
  </w:num>
  <w:num w:numId="30">
    <w:abstractNumId w:val="14"/>
  </w:num>
  <w:num w:numId="31">
    <w:abstractNumId w:val="12"/>
  </w:num>
  <w:num w:numId="32">
    <w:abstractNumId w:val="36"/>
  </w:num>
  <w:num w:numId="33">
    <w:abstractNumId w:val="7"/>
  </w:num>
  <w:num w:numId="34">
    <w:abstractNumId w:val="23"/>
  </w:num>
  <w:num w:numId="35">
    <w:abstractNumId w:val="13"/>
  </w:num>
  <w:num w:numId="36">
    <w:abstractNumId w:val="38"/>
  </w:num>
  <w:num w:numId="37">
    <w:abstractNumId w:val="16"/>
  </w:num>
  <w:num w:numId="38">
    <w:abstractNumId w:val="35"/>
  </w:num>
  <w:num w:numId="39">
    <w:abstractNumId w:val="10"/>
  </w:num>
  <w:num w:numId="40">
    <w:abstractNumId w:val="15"/>
  </w:num>
  <w:num w:numId="41">
    <w:abstractNumId w:val="22"/>
  </w:num>
  <w:num w:numId="42">
    <w:abstractNumId w:val="5"/>
  </w:num>
  <w:num w:numId="43">
    <w:abstractNumId w:val="40"/>
  </w:num>
  <w:num w:numId="44">
    <w:abstractNumId w:val="18"/>
  </w:num>
  <w:num w:numId="45">
    <w:abstractNumId w:val="43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02A"/>
    <w:rsid w:val="0001410B"/>
    <w:rsid w:val="0002141D"/>
    <w:rsid w:val="0003338F"/>
    <w:rsid w:val="0004343B"/>
    <w:rsid w:val="000937AC"/>
    <w:rsid w:val="000A4CF2"/>
    <w:rsid w:val="000A6174"/>
    <w:rsid w:val="000A7B01"/>
    <w:rsid w:val="000B6363"/>
    <w:rsid w:val="000E369F"/>
    <w:rsid w:val="000F0FAD"/>
    <w:rsid w:val="00143061"/>
    <w:rsid w:val="0016405B"/>
    <w:rsid w:val="001A02C1"/>
    <w:rsid w:val="001A160C"/>
    <w:rsid w:val="001A6AFA"/>
    <w:rsid w:val="001C0972"/>
    <w:rsid w:val="001E44B3"/>
    <w:rsid w:val="001E4E79"/>
    <w:rsid w:val="00225280"/>
    <w:rsid w:val="00230B45"/>
    <w:rsid w:val="00270DF9"/>
    <w:rsid w:val="00274DFC"/>
    <w:rsid w:val="002A14F4"/>
    <w:rsid w:val="002B7889"/>
    <w:rsid w:val="002D544A"/>
    <w:rsid w:val="002E3706"/>
    <w:rsid w:val="003146DD"/>
    <w:rsid w:val="00354645"/>
    <w:rsid w:val="0037765A"/>
    <w:rsid w:val="00384E63"/>
    <w:rsid w:val="0038791F"/>
    <w:rsid w:val="00390064"/>
    <w:rsid w:val="00394545"/>
    <w:rsid w:val="00397923"/>
    <w:rsid w:val="003A3D97"/>
    <w:rsid w:val="003D433E"/>
    <w:rsid w:val="003D7E4C"/>
    <w:rsid w:val="00410838"/>
    <w:rsid w:val="00413328"/>
    <w:rsid w:val="00420096"/>
    <w:rsid w:val="004307E1"/>
    <w:rsid w:val="0043572C"/>
    <w:rsid w:val="004608DC"/>
    <w:rsid w:val="004831A6"/>
    <w:rsid w:val="00485651"/>
    <w:rsid w:val="004B2947"/>
    <w:rsid w:val="004C6104"/>
    <w:rsid w:val="004C6626"/>
    <w:rsid w:val="004D7084"/>
    <w:rsid w:val="004F03B6"/>
    <w:rsid w:val="004F49A7"/>
    <w:rsid w:val="00500D89"/>
    <w:rsid w:val="00507472"/>
    <w:rsid w:val="00511DF5"/>
    <w:rsid w:val="005215CC"/>
    <w:rsid w:val="0052677D"/>
    <w:rsid w:val="00555BFB"/>
    <w:rsid w:val="0056192B"/>
    <w:rsid w:val="005859A3"/>
    <w:rsid w:val="00586153"/>
    <w:rsid w:val="005A1DC6"/>
    <w:rsid w:val="005B1568"/>
    <w:rsid w:val="005B752A"/>
    <w:rsid w:val="005C65FC"/>
    <w:rsid w:val="005D5670"/>
    <w:rsid w:val="005E3143"/>
    <w:rsid w:val="005F1CA0"/>
    <w:rsid w:val="005F407D"/>
    <w:rsid w:val="006001EE"/>
    <w:rsid w:val="00604D97"/>
    <w:rsid w:val="00615401"/>
    <w:rsid w:val="006217F8"/>
    <w:rsid w:val="00632244"/>
    <w:rsid w:val="006527CE"/>
    <w:rsid w:val="00672C76"/>
    <w:rsid w:val="00675A89"/>
    <w:rsid w:val="00684B4A"/>
    <w:rsid w:val="006B66BB"/>
    <w:rsid w:val="006C1FC3"/>
    <w:rsid w:val="006C4E86"/>
    <w:rsid w:val="00710EE8"/>
    <w:rsid w:val="00716F31"/>
    <w:rsid w:val="00751E67"/>
    <w:rsid w:val="007623D2"/>
    <w:rsid w:val="007B535D"/>
    <w:rsid w:val="007E62DC"/>
    <w:rsid w:val="007E69EF"/>
    <w:rsid w:val="008163F4"/>
    <w:rsid w:val="00827D7A"/>
    <w:rsid w:val="008313F6"/>
    <w:rsid w:val="008766AE"/>
    <w:rsid w:val="00884882"/>
    <w:rsid w:val="00892426"/>
    <w:rsid w:val="008C0C87"/>
    <w:rsid w:val="009031E6"/>
    <w:rsid w:val="00916624"/>
    <w:rsid w:val="009318DB"/>
    <w:rsid w:val="00950AE2"/>
    <w:rsid w:val="0098784E"/>
    <w:rsid w:val="00987E11"/>
    <w:rsid w:val="009B2A9D"/>
    <w:rsid w:val="009D1391"/>
    <w:rsid w:val="009E16D0"/>
    <w:rsid w:val="009E2729"/>
    <w:rsid w:val="00A04334"/>
    <w:rsid w:val="00A86888"/>
    <w:rsid w:val="00A96178"/>
    <w:rsid w:val="00AA4095"/>
    <w:rsid w:val="00AC633D"/>
    <w:rsid w:val="00AE441D"/>
    <w:rsid w:val="00B0202A"/>
    <w:rsid w:val="00B51E1E"/>
    <w:rsid w:val="00B9287F"/>
    <w:rsid w:val="00B92EB6"/>
    <w:rsid w:val="00B9309B"/>
    <w:rsid w:val="00BC31E7"/>
    <w:rsid w:val="00C13F26"/>
    <w:rsid w:val="00C35714"/>
    <w:rsid w:val="00C400DD"/>
    <w:rsid w:val="00C467F5"/>
    <w:rsid w:val="00CC62AC"/>
    <w:rsid w:val="00CF62CC"/>
    <w:rsid w:val="00D04B6C"/>
    <w:rsid w:val="00D26F86"/>
    <w:rsid w:val="00D40A32"/>
    <w:rsid w:val="00DC307B"/>
    <w:rsid w:val="00DD2E5D"/>
    <w:rsid w:val="00DD3C57"/>
    <w:rsid w:val="00E32DC8"/>
    <w:rsid w:val="00E362F9"/>
    <w:rsid w:val="00E61493"/>
    <w:rsid w:val="00E7009B"/>
    <w:rsid w:val="00E97D1A"/>
    <w:rsid w:val="00EA25CD"/>
    <w:rsid w:val="00EB3F88"/>
    <w:rsid w:val="00EB66F5"/>
    <w:rsid w:val="00EC3C22"/>
    <w:rsid w:val="00EC78C1"/>
    <w:rsid w:val="00EE1E34"/>
    <w:rsid w:val="00EF33EE"/>
    <w:rsid w:val="00EF5470"/>
    <w:rsid w:val="00F05E83"/>
    <w:rsid w:val="00F20B05"/>
    <w:rsid w:val="00F3023C"/>
    <w:rsid w:val="00F33AFD"/>
    <w:rsid w:val="00F672F2"/>
    <w:rsid w:val="00F85D03"/>
    <w:rsid w:val="00F932DF"/>
    <w:rsid w:val="00F94B56"/>
    <w:rsid w:val="00FB4ABB"/>
    <w:rsid w:val="00FD0B03"/>
    <w:rsid w:val="00FE6442"/>
    <w:rsid w:val="00FF117B"/>
    <w:rsid w:val="00FF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07198-8C92-476A-9A4F-7C8C02F1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0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84E"/>
    <w:pPr>
      <w:ind w:left="720"/>
      <w:contextualSpacing/>
    </w:pPr>
  </w:style>
  <w:style w:type="paragraph" w:styleId="a4">
    <w:name w:val="Body Text"/>
    <w:basedOn w:val="a"/>
    <w:link w:val="a5"/>
    <w:rsid w:val="0098784E"/>
    <w:pPr>
      <w:spacing w:after="0" w:line="240" w:lineRule="auto"/>
      <w:jc w:val="center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98784E"/>
    <w:rPr>
      <w:rFonts w:ascii="Arial" w:eastAsia="Times New Roman" w:hAnsi="Arial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25C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A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25CD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DD3C57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unhideWhenUsed/>
    <w:rsid w:val="00B51E1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B51E1E"/>
    <w:rPr>
      <w:rFonts w:ascii="Calibri" w:eastAsia="Calibri" w:hAnsi="Calibri" w:cs="Times New Roman"/>
    </w:rPr>
  </w:style>
  <w:style w:type="character" w:styleId="ad">
    <w:name w:val="annotation reference"/>
    <w:uiPriority w:val="99"/>
    <w:semiHidden/>
    <w:rsid w:val="001E4E79"/>
    <w:rPr>
      <w:rFonts w:cs="Times New Roman"/>
      <w:sz w:val="16"/>
      <w:szCs w:val="16"/>
    </w:rPr>
  </w:style>
  <w:style w:type="character" w:customStyle="1" w:styleId="2">
    <w:name w:val="Основной текст (2)_"/>
    <w:link w:val="20"/>
    <w:uiPriority w:val="99"/>
    <w:locked/>
    <w:rsid w:val="002B7889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B7889"/>
    <w:pPr>
      <w:widowControl w:val="0"/>
      <w:shd w:val="clear" w:color="auto" w:fill="FFFFFF"/>
      <w:spacing w:after="0" w:line="274" w:lineRule="exact"/>
      <w:ind w:hanging="440"/>
    </w:pPr>
    <w:rPr>
      <w:rFonts w:asciiTheme="minorHAnsi" w:eastAsiaTheme="minorHAnsi" w:hAnsiTheme="minorHAnsi" w:cstheme="minorBidi"/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35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3572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rosova.gl@karelia.tg&#1089;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anchik.aa@karelia.tgc1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oozd@karelia.tgc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rtoshkin.ry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9</Pages>
  <Words>3958</Words>
  <Characters>22567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26473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Борискин Николай Васильевич</dc:creator>
  <cp:lastModifiedBy>Мусатова Светлана Николаевна</cp:lastModifiedBy>
  <cp:revision>53</cp:revision>
  <cp:lastPrinted>2016-03-02T14:47:00Z</cp:lastPrinted>
  <dcterms:created xsi:type="dcterms:W3CDTF">2015-04-23T05:34:00Z</dcterms:created>
  <dcterms:modified xsi:type="dcterms:W3CDTF">2016-04-22T11:01:00Z</dcterms:modified>
</cp:coreProperties>
</file>